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3F758F04" w:rsidR="0039419E" w:rsidRDefault="00B735CA" w:rsidP="00B735CA">
      <w:pPr>
        <w:jc w:val="center"/>
        <w:rPr>
          <w:sz w:val="40"/>
          <w:szCs w:val="40"/>
        </w:rPr>
      </w:pPr>
      <w:r w:rsidRPr="00B735CA">
        <w:rPr>
          <w:sz w:val="40"/>
          <w:szCs w:val="40"/>
        </w:rPr>
        <w:t>Energy Facts</w:t>
      </w:r>
    </w:p>
    <w:p w14:paraId="1BFC7176" w14:textId="3E99751D" w:rsidR="00B735CA" w:rsidRDefault="00B735CA" w:rsidP="00B735CA">
      <w:pPr>
        <w:jc w:val="center"/>
        <w:rPr>
          <w:sz w:val="40"/>
          <w:szCs w:val="40"/>
        </w:rPr>
      </w:pPr>
    </w:p>
    <w:p w14:paraId="202EAAAF" w14:textId="22B97705" w:rsidR="00B735CA" w:rsidRDefault="00B735CA" w:rsidP="00B735CA">
      <w:pPr>
        <w:rPr>
          <w:sz w:val="32"/>
          <w:szCs w:val="32"/>
        </w:rPr>
      </w:pPr>
      <w:r>
        <w:rPr>
          <w:sz w:val="32"/>
          <w:szCs w:val="32"/>
        </w:rPr>
        <w:t xml:space="preserve">Worldwide </w:t>
      </w:r>
      <w:r w:rsidR="00C1676F">
        <w:rPr>
          <w:sz w:val="32"/>
          <w:szCs w:val="32"/>
        </w:rPr>
        <w:t xml:space="preserve">Construction </w:t>
      </w:r>
      <w:r w:rsidR="009E4648">
        <w:rPr>
          <w:sz w:val="32"/>
          <w:szCs w:val="32"/>
        </w:rPr>
        <w:t>and Water</w:t>
      </w:r>
      <w:r>
        <w:rPr>
          <w:sz w:val="32"/>
          <w:szCs w:val="32"/>
        </w:rPr>
        <w:t xml:space="preserve"> Consumption</w:t>
      </w:r>
    </w:p>
    <w:p w14:paraId="4017AFCB" w14:textId="44232E4E" w:rsidR="009E4648" w:rsidRPr="009E4648" w:rsidRDefault="009E4648" w:rsidP="00B735CA">
      <w:pPr>
        <w:rPr>
          <w:szCs w:val="24"/>
        </w:rPr>
      </w:pPr>
      <w:r>
        <w:rPr>
          <w:szCs w:val="24"/>
        </w:rPr>
        <w:t>Water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5100 Gt/</w:t>
      </w:r>
      <w:proofErr w:type="spellStart"/>
      <w:r>
        <w:rPr>
          <w:szCs w:val="24"/>
        </w:rPr>
        <w:t>yr</w:t>
      </w:r>
      <w:proofErr w:type="spellEnd"/>
      <w:r w:rsidR="000A4241">
        <w:rPr>
          <w:szCs w:val="24"/>
        </w:rPr>
        <w:t xml:space="preserve"> (5.1 trillion tons per year)</w:t>
      </w:r>
    </w:p>
    <w:p w14:paraId="29328403" w14:textId="130FDA84" w:rsidR="00B735CA" w:rsidRDefault="00B735CA" w:rsidP="00B735CA">
      <w:pPr>
        <w:rPr>
          <w:szCs w:val="24"/>
        </w:rPr>
      </w:pPr>
      <w:r>
        <w:rPr>
          <w:szCs w:val="24"/>
        </w:rPr>
        <w:t>Concrete</w:t>
      </w:r>
      <w:r>
        <w:rPr>
          <w:szCs w:val="24"/>
        </w:rPr>
        <w:tab/>
      </w:r>
      <w:r>
        <w:rPr>
          <w:szCs w:val="24"/>
        </w:rPr>
        <w:tab/>
        <w:t>14 Gt/</w:t>
      </w:r>
      <w:proofErr w:type="spellStart"/>
      <w:r>
        <w:rPr>
          <w:szCs w:val="24"/>
        </w:rPr>
        <w:t>yr</w:t>
      </w:r>
      <w:proofErr w:type="spellEnd"/>
    </w:p>
    <w:p w14:paraId="623EBDC3" w14:textId="2F6D0052" w:rsidR="00B735CA" w:rsidRDefault="00B735CA" w:rsidP="00B735CA">
      <w:pPr>
        <w:rPr>
          <w:szCs w:val="24"/>
        </w:rPr>
      </w:pPr>
      <w:r>
        <w:rPr>
          <w:szCs w:val="24"/>
        </w:rPr>
        <w:t>Gravel &amp; Sand</w:t>
      </w:r>
      <w:r>
        <w:rPr>
          <w:szCs w:val="24"/>
        </w:rPr>
        <w:tab/>
      </w:r>
      <w:r>
        <w:rPr>
          <w:szCs w:val="24"/>
        </w:rPr>
        <w:tab/>
        <w:t>10 Gt/</w:t>
      </w:r>
      <w:proofErr w:type="spellStart"/>
      <w:r>
        <w:rPr>
          <w:szCs w:val="24"/>
        </w:rPr>
        <w:t>yr</w:t>
      </w:r>
      <w:proofErr w:type="spellEnd"/>
    </w:p>
    <w:p w14:paraId="03B20416" w14:textId="28A11053" w:rsidR="00B735CA" w:rsidRDefault="00B735CA" w:rsidP="00B735CA">
      <w:pPr>
        <w:rPr>
          <w:szCs w:val="24"/>
        </w:rPr>
      </w:pPr>
      <w:r>
        <w:rPr>
          <w:szCs w:val="24"/>
        </w:rPr>
        <w:t>Brick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 Gt/</w:t>
      </w:r>
      <w:proofErr w:type="spellStart"/>
      <w:r>
        <w:rPr>
          <w:szCs w:val="24"/>
        </w:rPr>
        <w:t>yr</w:t>
      </w:r>
      <w:proofErr w:type="spellEnd"/>
    </w:p>
    <w:p w14:paraId="45FC1426" w14:textId="2AC8ED9E" w:rsidR="00B735CA" w:rsidRDefault="00B735CA" w:rsidP="00B735CA">
      <w:pPr>
        <w:rPr>
          <w:szCs w:val="24"/>
        </w:rPr>
      </w:pPr>
      <w:r>
        <w:rPr>
          <w:szCs w:val="24"/>
        </w:rPr>
        <w:t>Asphalt</w:t>
      </w:r>
      <w:r>
        <w:rPr>
          <w:szCs w:val="24"/>
        </w:rPr>
        <w:tab/>
      </w:r>
      <w:r>
        <w:rPr>
          <w:szCs w:val="24"/>
        </w:rPr>
        <w:tab/>
        <w:t>2 Gt/</w:t>
      </w:r>
      <w:proofErr w:type="spellStart"/>
      <w:r>
        <w:rPr>
          <w:szCs w:val="24"/>
        </w:rPr>
        <w:t>yr</w:t>
      </w:r>
      <w:proofErr w:type="spellEnd"/>
    </w:p>
    <w:p w14:paraId="79507D21" w14:textId="798AE3DA" w:rsidR="00B735CA" w:rsidRDefault="00B735CA" w:rsidP="00B735CA">
      <w:pPr>
        <w:rPr>
          <w:szCs w:val="24"/>
        </w:rPr>
      </w:pPr>
      <w:r>
        <w:rPr>
          <w:szCs w:val="24"/>
        </w:rPr>
        <w:t>Metal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Gt/</w:t>
      </w:r>
      <w:proofErr w:type="spellStart"/>
      <w:r>
        <w:rPr>
          <w:szCs w:val="24"/>
        </w:rPr>
        <w:t>yr</w:t>
      </w:r>
      <w:proofErr w:type="spellEnd"/>
    </w:p>
    <w:p w14:paraId="60540EB1" w14:textId="2D15D8FD" w:rsidR="00B735CA" w:rsidRDefault="00B735CA" w:rsidP="00B735CA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Other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0.5 Gt/</w:t>
      </w:r>
      <w:proofErr w:type="spellStart"/>
      <w:r>
        <w:rPr>
          <w:szCs w:val="24"/>
        </w:rPr>
        <w:t>yr</w:t>
      </w:r>
      <w:proofErr w:type="spellEnd"/>
    </w:p>
    <w:p w14:paraId="264971CD" w14:textId="05684875" w:rsidR="00C1676F" w:rsidRDefault="00C1676F" w:rsidP="00B735CA">
      <w:pPr>
        <w:rPr>
          <w:szCs w:val="24"/>
        </w:rPr>
      </w:pPr>
      <w:r>
        <w:rPr>
          <w:szCs w:val="24"/>
        </w:rPr>
        <w:t>Total</w:t>
      </w:r>
      <w:r w:rsidR="00B2266A">
        <w:rPr>
          <w:szCs w:val="24"/>
        </w:rPr>
        <w:t xml:space="preserve"> non-water</w:t>
      </w:r>
      <w:r>
        <w:rPr>
          <w:szCs w:val="24"/>
        </w:rPr>
        <w:tab/>
        <w:t>30 Gt/</w:t>
      </w:r>
      <w:proofErr w:type="spellStart"/>
      <w:r>
        <w:rPr>
          <w:szCs w:val="24"/>
        </w:rPr>
        <w:t>yr</w:t>
      </w:r>
      <w:proofErr w:type="spellEnd"/>
    </w:p>
    <w:p w14:paraId="15D0503C" w14:textId="73A2D3ED" w:rsidR="00C1676F" w:rsidRDefault="00C1676F" w:rsidP="00B735CA">
      <w:pPr>
        <w:rPr>
          <w:szCs w:val="24"/>
        </w:rPr>
      </w:pPr>
    </w:p>
    <w:p w14:paraId="48A92BE6" w14:textId="54367A38" w:rsidR="00C1676F" w:rsidRDefault="00C1676F" w:rsidP="00B735CA">
      <w:pPr>
        <w:rPr>
          <w:sz w:val="32"/>
          <w:szCs w:val="32"/>
        </w:rPr>
      </w:pPr>
      <w:r>
        <w:rPr>
          <w:sz w:val="32"/>
          <w:szCs w:val="32"/>
        </w:rPr>
        <w:t>Worldwide Fossil Fuel Consumption</w:t>
      </w:r>
    </w:p>
    <w:p w14:paraId="48FB9547" w14:textId="178154AE" w:rsidR="00C1676F" w:rsidRDefault="00C1676F" w:rsidP="00B735CA">
      <w:pPr>
        <w:rPr>
          <w:szCs w:val="24"/>
        </w:rPr>
      </w:pPr>
      <w:r>
        <w:rPr>
          <w:szCs w:val="24"/>
        </w:rPr>
        <w:t xml:space="preserve">Petroleum </w:t>
      </w:r>
      <w:r>
        <w:rPr>
          <w:szCs w:val="24"/>
        </w:rPr>
        <w:tab/>
      </w:r>
      <w:r>
        <w:rPr>
          <w:szCs w:val="24"/>
        </w:rPr>
        <w:tab/>
        <w:t>4.69 Gt/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  <w:t>186 Quads</w:t>
      </w:r>
      <w:r w:rsidR="001026AF">
        <w:rPr>
          <w:szCs w:val="24"/>
        </w:rPr>
        <w:t>/</w:t>
      </w:r>
      <w:proofErr w:type="spellStart"/>
      <w:r w:rsidR="001026AF">
        <w:rPr>
          <w:szCs w:val="24"/>
        </w:rPr>
        <w:t>yr</w:t>
      </w:r>
      <w:proofErr w:type="spellEnd"/>
    </w:p>
    <w:p w14:paraId="5C26A1E5" w14:textId="18204E9A" w:rsidR="00C1676F" w:rsidRDefault="00C1676F" w:rsidP="00B735CA">
      <w:pPr>
        <w:rPr>
          <w:szCs w:val="24"/>
        </w:rPr>
      </w:pPr>
      <w:r>
        <w:rPr>
          <w:szCs w:val="24"/>
        </w:rPr>
        <w:t>Natural Gas</w:t>
      </w:r>
      <w:r>
        <w:rPr>
          <w:szCs w:val="24"/>
        </w:rPr>
        <w:tab/>
      </w:r>
      <w:r>
        <w:rPr>
          <w:szCs w:val="24"/>
        </w:rPr>
        <w:tab/>
        <w:t>3.45 Gt/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  <w:t>137 Quads</w:t>
      </w:r>
      <w:r w:rsidR="001026AF">
        <w:rPr>
          <w:szCs w:val="24"/>
        </w:rPr>
        <w:t>/</w:t>
      </w:r>
      <w:proofErr w:type="spellStart"/>
      <w:r w:rsidR="001026AF">
        <w:rPr>
          <w:szCs w:val="24"/>
        </w:rPr>
        <w:t>yr</w:t>
      </w:r>
      <w:proofErr w:type="spellEnd"/>
    </w:p>
    <w:p w14:paraId="7739603A" w14:textId="54F2E8C7" w:rsidR="003D4567" w:rsidRDefault="003D4567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Coal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26AF">
        <w:rPr>
          <w:szCs w:val="24"/>
        </w:rPr>
        <w:t>3.92</w:t>
      </w:r>
      <w:r>
        <w:rPr>
          <w:szCs w:val="24"/>
        </w:rPr>
        <w:t xml:space="preserve"> Gt/</w:t>
      </w:r>
      <w:proofErr w:type="spellStart"/>
      <w:r>
        <w:rPr>
          <w:szCs w:val="24"/>
        </w:rPr>
        <w:t>yr</w:t>
      </w:r>
      <w:proofErr w:type="spellEnd"/>
      <w:r w:rsidR="001026AF">
        <w:rPr>
          <w:szCs w:val="24"/>
        </w:rPr>
        <w:tab/>
        <w:t>156 Quads/</w:t>
      </w:r>
      <w:proofErr w:type="spellStart"/>
      <w:r w:rsidR="001026AF">
        <w:rPr>
          <w:szCs w:val="24"/>
        </w:rPr>
        <w:t>yr</w:t>
      </w:r>
      <w:proofErr w:type="spellEnd"/>
    </w:p>
    <w:p w14:paraId="36205647" w14:textId="5D773DBB" w:rsidR="001026AF" w:rsidRDefault="001026AF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Nuclear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8.7 Quads/</w:t>
      </w:r>
      <w:proofErr w:type="spellStart"/>
      <w:r>
        <w:rPr>
          <w:szCs w:val="24"/>
        </w:rPr>
        <w:t>yr</w:t>
      </w:r>
      <w:proofErr w:type="spellEnd"/>
    </w:p>
    <w:p w14:paraId="78F49DD2" w14:textId="0C8DFEE0" w:rsidR="001026AF" w:rsidRDefault="001026AF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Other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126 Quads/</w:t>
      </w:r>
      <w:proofErr w:type="spellStart"/>
      <w:r>
        <w:rPr>
          <w:szCs w:val="24"/>
        </w:rPr>
        <w:t>yr</w:t>
      </w:r>
      <w:proofErr w:type="spellEnd"/>
    </w:p>
    <w:p w14:paraId="6F2D7865" w14:textId="08EE73F3" w:rsidR="003D4567" w:rsidRDefault="003D4567" w:rsidP="003D4567">
      <w:pPr>
        <w:rPr>
          <w:szCs w:val="24"/>
        </w:rPr>
      </w:pPr>
      <w:r>
        <w:rPr>
          <w:szCs w:val="24"/>
        </w:rPr>
        <w:t>Total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26AF">
        <w:rPr>
          <w:szCs w:val="24"/>
        </w:rPr>
        <w:t>12.06</w:t>
      </w:r>
      <w:r>
        <w:rPr>
          <w:szCs w:val="24"/>
        </w:rPr>
        <w:t xml:space="preserve"> Gt/</w:t>
      </w:r>
      <w:proofErr w:type="spellStart"/>
      <w:r>
        <w:rPr>
          <w:szCs w:val="24"/>
        </w:rPr>
        <w:t>yr</w:t>
      </w:r>
      <w:proofErr w:type="spellEnd"/>
      <w:r w:rsidR="001026AF">
        <w:rPr>
          <w:szCs w:val="24"/>
        </w:rPr>
        <w:tab/>
        <w:t>613.7 Quads/</w:t>
      </w:r>
      <w:proofErr w:type="spellStart"/>
      <w:r w:rsidR="001026AF">
        <w:rPr>
          <w:szCs w:val="24"/>
        </w:rPr>
        <w:t>yr</w:t>
      </w:r>
      <w:proofErr w:type="spellEnd"/>
    </w:p>
    <w:p w14:paraId="3D678120" w14:textId="658718DF" w:rsidR="00C1676F" w:rsidRPr="00C1676F" w:rsidRDefault="00C1676F" w:rsidP="00B735CA">
      <w:pPr>
        <w:rPr>
          <w:szCs w:val="24"/>
        </w:rPr>
      </w:pPr>
    </w:p>
    <w:p w14:paraId="708157E5" w14:textId="2E20F397" w:rsidR="00C1676F" w:rsidRDefault="001026AF" w:rsidP="00B735CA">
      <w:pPr>
        <w:rPr>
          <w:sz w:val="32"/>
          <w:szCs w:val="32"/>
        </w:rPr>
      </w:pPr>
      <w:r>
        <w:rPr>
          <w:sz w:val="32"/>
          <w:szCs w:val="32"/>
        </w:rPr>
        <w:t>Solar Energy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2510">
        <w:rPr>
          <w:sz w:val="32"/>
          <w:szCs w:val="32"/>
        </w:rPr>
        <w:tab/>
      </w:r>
      <w:r>
        <w:rPr>
          <w:sz w:val="32"/>
          <w:szCs w:val="32"/>
        </w:rPr>
        <w:t>World</w:t>
      </w:r>
    </w:p>
    <w:p w14:paraId="22FC4CAC" w14:textId="59FCFE1B" w:rsidR="001026AF" w:rsidRDefault="00EF2510" w:rsidP="00B735CA">
      <w:pPr>
        <w:rPr>
          <w:szCs w:val="24"/>
        </w:rPr>
      </w:pPr>
      <w:r>
        <w:rPr>
          <w:szCs w:val="24"/>
        </w:rPr>
        <w:t>Available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50,000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</w:r>
      <w:r>
        <w:rPr>
          <w:szCs w:val="24"/>
        </w:rPr>
        <w:tab/>
        <w:t>5,200,000 Quads/</w:t>
      </w:r>
      <w:proofErr w:type="spellStart"/>
      <w:r>
        <w:rPr>
          <w:szCs w:val="24"/>
        </w:rPr>
        <w:t>yr</w:t>
      </w:r>
      <w:proofErr w:type="spellEnd"/>
    </w:p>
    <w:p w14:paraId="59AD310B" w14:textId="43FB94D5" w:rsidR="00EF2510" w:rsidRDefault="00EF2510" w:rsidP="00B735CA">
      <w:pPr>
        <w:rPr>
          <w:szCs w:val="24"/>
        </w:rPr>
      </w:pPr>
      <w:r>
        <w:rPr>
          <w:szCs w:val="24"/>
        </w:rPr>
        <w:t>Useable (20% efficiency)</w:t>
      </w:r>
      <w:r>
        <w:rPr>
          <w:szCs w:val="24"/>
        </w:rPr>
        <w:tab/>
        <w:t>10,000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</w:r>
      <w:r>
        <w:rPr>
          <w:szCs w:val="24"/>
        </w:rPr>
        <w:tab/>
        <w:t>1,040,000 Quads/</w:t>
      </w:r>
      <w:proofErr w:type="spellStart"/>
      <w:r>
        <w:rPr>
          <w:szCs w:val="24"/>
        </w:rPr>
        <w:t>yr</w:t>
      </w:r>
      <w:proofErr w:type="spellEnd"/>
    </w:p>
    <w:p w14:paraId="25897584" w14:textId="4EBDA86C" w:rsidR="00EF2510" w:rsidRDefault="00EF2510" w:rsidP="00B735CA">
      <w:pPr>
        <w:rPr>
          <w:szCs w:val="24"/>
        </w:rPr>
      </w:pPr>
      <w:r>
        <w:rPr>
          <w:szCs w:val="24"/>
        </w:rPr>
        <w:t>X Tot Energy Use</w:t>
      </w:r>
      <w:r>
        <w:rPr>
          <w:szCs w:val="24"/>
        </w:rPr>
        <w:tab/>
      </w:r>
      <w:r>
        <w:rPr>
          <w:szCs w:val="24"/>
        </w:rPr>
        <w:tab/>
      </w:r>
      <w:r w:rsidR="009221F7">
        <w:rPr>
          <w:szCs w:val="24"/>
        </w:rPr>
        <w:t>1</w:t>
      </w:r>
      <w:r>
        <w:rPr>
          <w:szCs w:val="24"/>
        </w:rPr>
        <w:t>00X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221F7">
        <w:rPr>
          <w:szCs w:val="24"/>
        </w:rPr>
        <w:t>17</w:t>
      </w:r>
      <w:r>
        <w:rPr>
          <w:szCs w:val="24"/>
        </w:rPr>
        <w:t>00X</w:t>
      </w:r>
    </w:p>
    <w:p w14:paraId="6044F4DF" w14:textId="76262E9C" w:rsidR="00B735CA" w:rsidRDefault="009221F7" w:rsidP="009221F7">
      <w:pPr>
        <w:rPr>
          <w:szCs w:val="24"/>
        </w:rPr>
      </w:pPr>
      <w:r>
        <w:rPr>
          <w:szCs w:val="24"/>
        </w:rPr>
        <w:t>Current Usage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(2% of tot use)</w:t>
      </w:r>
      <w:r>
        <w:rPr>
          <w:szCs w:val="24"/>
        </w:rPr>
        <w:tab/>
        <w:t>4.3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(0.65% of tot use)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430ED18" w14:textId="2576F712" w:rsidR="00706DBC" w:rsidRDefault="009221F7" w:rsidP="009221F7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706DBC">
        <w:rPr>
          <w:sz w:val="32"/>
          <w:szCs w:val="32"/>
        </w:rPr>
        <w:t>nergy Usage</w:t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  <w:t>US</w:t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  <w:t>World</w:t>
      </w:r>
    </w:p>
    <w:p w14:paraId="6DF36D3A" w14:textId="77777777" w:rsidR="00503F9F" w:rsidRDefault="00706DBC" w:rsidP="009221F7">
      <w:pPr>
        <w:rPr>
          <w:szCs w:val="24"/>
        </w:rPr>
      </w:pPr>
      <w:r>
        <w:rPr>
          <w:szCs w:val="24"/>
        </w:rPr>
        <w:t>Electricity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1585">
        <w:rPr>
          <w:szCs w:val="24"/>
        </w:rPr>
        <w:t>37.7 Quads/</w:t>
      </w:r>
      <w:proofErr w:type="spellStart"/>
      <w:r w:rsidR="00F11585">
        <w:rPr>
          <w:szCs w:val="24"/>
        </w:rPr>
        <w:t>yr</w:t>
      </w:r>
      <w:proofErr w:type="spellEnd"/>
      <w:r w:rsidR="00F11585">
        <w:rPr>
          <w:szCs w:val="24"/>
        </w:rPr>
        <w:t xml:space="preserve"> (38% of tot)</w:t>
      </w:r>
      <w:r w:rsidR="00F11585">
        <w:rPr>
          <w:szCs w:val="24"/>
        </w:rPr>
        <w:tab/>
      </w:r>
      <w:r w:rsidR="00503F9F">
        <w:rPr>
          <w:szCs w:val="24"/>
        </w:rPr>
        <w:t>89 Quads/</w:t>
      </w:r>
      <w:proofErr w:type="spellStart"/>
      <w:r w:rsidR="00503F9F">
        <w:rPr>
          <w:szCs w:val="24"/>
        </w:rPr>
        <w:t>yr</w:t>
      </w:r>
      <w:proofErr w:type="spellEnd"/>
      <w:r w:rsidR="00503F9F">
        <w:rPr>
          <w:szCs w:val="24"/>
        </w:rPr>
        <w:t xml:space="preserve"> (14% of tot)</w:t>
      </w:r>
    </w:p>
    <w:p w14:paraId="03213DA5" w14:textId="77777777" w:rsidR="00216460" w:rsidRDefault="00503F9F" w:rsidP="009221F7">
      <w:pPr>
        <w:rPr>
          <w:szCs w:val="24"/>
        </w:rPr>
      </w:pPr>
      <w:r>
        <w:rPr>
          <w:szCs w:val="24"/>
        </w:rPr>
        <w:t>Transportation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27.5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(28% of tot)</w:t>
      </w:r>
      <w:r>
        <w:rPr>
          <w:szCs w:val="24"/>
        </w:rPr>
        <w:tab/>
        <w:t>150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</w:t>
      </w:r>
      <w:r w:rsidR="00216460">
        <w:rPr>
          <w:szCs w:val="24"/>
        </w:rPr>
        <w:t>39% of tot)</w:t>
      </w:r>
    </w:p>
    <w:p w14:paraId="11D92466" w14:textId="0FD58994" w:rsidR="00216460" w:rsidRDefault="00216460" w:rsidP="009221F7">
      <w:pPr>
        <w:rPr>
          <w:szCs w:val="24"/>
        </w:rPr>
      </w:pPr>
      <w:r>
        <w:rPr>
          <w:szCs w:val="24"/>
        </w:rPr>
        <w:t>Heavy Industry</w:t>
      </w:r>
      <w:r>
        <w:rPr>
          <w:szCs w:val="24"/>
        </w:rPr>
        <w:tab/>
      </w:r>
      <w:r>
        <w:rPr>
          <w:szCs w:val="24"/>
        </w:rPr>
        <w:tab/>
        <w:t>23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(23% of tot)</w:t>
      </w:r>
      <w:r>
        <w:rPr>
          <w:szCs w:val="24"/>
        </w:rPr>
        <w:tab/>
        <w:t>280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(45.6% of tot)</w:t>
      </w:r>
    </w:p>
    <w:p w14:paraId="02A1C3DF" w14:textId="77777777" w:rsidR="00216460" w:rsidRDefault="00216460" w:rsidP="009221F7">
      <w:pPr>
        <w:rPr>
          <w:szCs w:val="24"/>
        </w:rPr>
      </w:pPr>
      <w:r>
        <w:rPr>
          <w:szCs w:val="24"/>
        </w:rPr>
        <w:t>Home Use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(7% of tot)</w:t>
      </w:r>
      <w:r>
        <w:rPr>
          <w:szCs w:val="24"/>
        </w:rPr>
        <w:tab/>
        <w:t>80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(13% of tot)</w:t>
      </w:r>
    </w:p>
    <w:p w14:paraId="4809B6DF" w14:textId="5CF83073" w:rsidR="00131138" w:rsidRDefault="00216460" w:rsidP="009221F7">
      <w:pPr>
        <w:rPr>
          <w:szCs w:val="24"/>
        </w:rPr>
      </w:pPr>
      <w:r>
        <w:rPr>
          <w:szCs w:val="24"/>
        </w:rPr>
        <w:t>Business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 Quads/</w:t>
      </w:r>
      <w:proofErr w:type="spellStart"/>
      <w:r>
        <w:rPr>
          <w:szCs w:val="24"/>
        </w:rPr>
        <w:t>yr</w:t>
      </w:r>
      <w:proofErr w:type="spellEnd"/>
      <w:r w:rsidR="00131138">
        <w:rPr>
          <w:szCs w:val="24"/>
        </w:rPr>
        <w:t xml:space="preserve"> (5% of tot)</w:t>
      </w:r>
      <w:r>
        <w:rPr>
          <w:szCs w:val="24"/>
        </w:rPr>
        <w:tab/>
        <w:t>50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</w:t>
      </w:r>
      <w:r w:rsidR="00131138">
        <w:rPr>
          <w:szCs w:val="24"/>
        </w:rPr>
        <w:t>8% of tot)</w:t>
      </w:r>
    </w:p>
    <w:p w14:paraId="38679979" w14:textId="79778DCC" w:rsidR="00E5525F" w:rsidRDefault="00E5525F" w:rsidP="009221F7">
      <w:pPr>
        <w:rPr>
          <w:szCs w:val="24"/>
        </w:rPr>
      </w:pPr>
    </w:p>
    <w:p w14:paraId="7A87B8F3" w14:textId="518CBF08" w:rsidR="00E5525F" w:rsidRDefault="00207AEE" w:rsidP="009221F7">
      <w:pPr>
        <w:rPr>
          <w:sz w:val="32"/>
          <w:szCs w:val="32"/>
        </w:rPr>
      </w:pPr>
      <w:r>
        <w:rPr>
          <w:sz w:val="32"/>
          <w:szCs w:val="32"/>
        </w:rPr>
        <w:t>World Reserves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CE7644B" w14:textId="0AC0A46C" w:rsidR="00207AEE" w:rsidRDefault="00207AEE" w:rsidP="009221F7">
      <w:pPr>
        <w:rPr>
          <w:szCs w:val="24"/>
        </w:rPr>
      </w:pPr>
      <w:r>
        <w:rPr>
          <w:szCs w:val="24"/>
        </w:rPr>
        <w:t>Coal</w:t>
      </w:r>
      <w:r>
        <w:rPr>
          <w:szCs w:val="24"/>
        </w:rPr>
        <w:tab/>
      </w:r>
      <w:r w:rsidR="00F131A5">
        <w:rPr>
          <w:szCs w:val="24"/>
        </w:rPr>
        <w:tab/>
      </w:r>
      <w:r w:rsidR="00F131A5">
        <w:rPr>
          <w:szCs w:val="24"/>
        </w:rPr>
        <w:tab/>
        <w:t>132 years @ current usage rate</w:t>
      </w:r>
    </w:p>
    <w:p w14:paraId="64B59E90" w14:textId="1B708267" w:rsidR="00F131A5" w:rsidRDefault="00F131A5" w:rsidP="009221F7">
      <w:pPr>
        <w:rPr>
          <w:szCs w:val="24"/>
        </w:rPr>
      </w:pPr>
      <w:r>
        <w:rPr>
          <w:szCs w:val="24"/>
        </w:rPr>
        <w:t>Natural Gas</w:t>
      </w:r>
      <w:r>
        <w:rPr>
          <w:szCs w:val="24"/>
        </w:rPr>
        <w:tab/>
      </w:r>
      <w:r>
        <w:rPr>
          <w:szCs w:val="24"/>
        </w:rPr>
        <w:tab/>
        <w:t>100 years @ current usage rate</w:t>
      </w:r>
    </w:p>
    <w:p w14:paraId="52075ACA" w14:textId="4647619D" w:rsidR="00F131A5" w:rsidRDefault="00F131A5" w:rsidP="009221F7">
      <w:pPr>
        <w:rPr>
          <w:szCs w:val="24"/>
        </w:rPr>
      </w:pPr>
      <w:r>
        <w:rPr>
          <w:szCs w:val="24"/>
        </w:rPr>
        <w:t>Petroleum</w:t>
      </w:r>
      <w:r>
        <w:rPr>
          <w:szCs w:val="24"/>
        </w:rPr>
        <w:tab/>
      </w:r>
      <w:r>
        <w:rPr>
          <w:szCs w:val="24"/>
        </w:rPr>
        <w:tab/>
        <w:t>47 years @ current usage rate</w:t>
      </w:r>
    </w:p>
    <w:p w14:paraId="771EB6A5" w14:textId="28A71AA3" w:rsidR="00F131A5" w:rsidRDefault="00F131A5" w:rsidP="00F131A5">
      <w:pPr>
        <w:spacing w:line="480" w:lineRule="auto"/>
        <w:rPr>
          <w:szCs w:val="24"/>
        </w:rPr>
      </w:pPr>
      <w:r>
        <w:rPr>
          <w:szCs w:val="24"/>
        </w:rPr>
        <w:t>Methane Hydrates</w:t>
      </w:r>
      <w:r>
        <w:rPr>
          <w:szCs w:val="24"/>
        </w:rPr>
        <w:tab/>
        <w:t>100 years @ combined all energy usage rate</w:t>
      </w:r>
    </w:p>
    <w:p w14:paraId="78AF8ED6" w14:textId="0B39F095" w:rsidR="00827F6F" w:rsidRDefault="00827F6F" w:rsidP="00827F6F">
      <w:pPr>
        <w:rPr>
          <w:sz w:val="32"/>
          <w:szCs w:val="32"/>
        </w:rPr>
      </w:pPr>
      <w:r>
        <w:rPr>
          <w:sz w:val="32"/>
          <w:szCs w:val="32"/>
        </w:rPr>
        <w:t>Alternative Energy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5933">
        <w:rPr>
          <w:sz w:val="32"/>
          <w:szCs w:val="32"/>
        </w:rPr>
        <w:t xml:space="preserve">Fossil Fuel </w:t>
      </w:r>
      <w:r>
        <w:rPr>
          <w:sz w:val="32"/>
          <w:szCs w:val="32"/>
        </w:rPr>
        <w:t>Problems</w:t>
      </w:r>
    </w:p>
    <w:p w14:paraId="654C7B67" w14:textId="02133385" w:rsidR="00827F6F" w:rsidRDefault="00827F6F" w:rsidP="00827F6F">
      <w:pPr>
        <w:rPr>
          <w:szCs w:val="24"/>
        </w:rPr>
      </w:pPr>
      <w:r>
        <w:rPr>
          <w:szCs w:val="24"/>
        </w:rPr>
        <w:t>Solar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Pollution</w:t>
      </w:r>
      <w:r w:rsidR="002A5933">
        <w:rPr>
          <w:szCs w:val="24"/>
        </w:rPr>
        <w:t xml:space="preserve"> (photochemical nitrogen and industrial sulfur)</w:t>
      </w:r>
    </w:p>
    <w:p w14:paraId="1ECFD951" w14:textId="0E086C63" w:rsidR="00827F6F" w:rsidRDefault="00827F6F" w:rsidP="00827F6F">
      <w:pPr>
        <w:rPr>
          <w:szCs w:val="24"/>
        </w:rPr>
      </w:pPr>
      <w:r>
        <w:rPr>
          <w:szCs w:val="24"/>
        </w:rPr>
        <w:t>Nuclear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Climate Change</w:t>
      </w:r>
      <w:r w:rsidR="002A5933">
        <w:rPr>
          <w:szCs w:val="24"/>
        </w:rPr>
        <w:t xml:space="preserve"> (greenhouse gases)</w:t>
      </w:r>
    </w:p>
    <w:p w14:paraId="4023FF8C" w14:textId="7E13C73B" w:rsidR="00827F6F" w:rsidRDefault="00827F6F" w:rsidP="00827F6F">
      <w:pPr>
        <w:rPr>
          <w:szCs w:val="24"/>
        </w:rPr>
      </w:pPr>
      <w:r>
        <w:rPr>
          <w:szCs w:val="24"/>
        </w:rPr>
        <w:t>Wind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5933">
        <w:rPr>
          <w:szCs w:val="24"/>
        </w:rPr>
        <w:t>EROEI (increasing extraction costs)</w:t>
      </w:r>
    </w:p>
    <w:p w14:paraId="0FF13A44" w14:textId="6F195738" w:rsidR="00827F6F" w:rsidRDefault="00827F6F" w:rsidP="00827F6F">
      <w:pPr>
        <w:rPr>
          <w:szCs w:val="24"/>
        </w:rPr>
      </w:pPr>
      <w:r>
        <w:rPr>
          <w:szCs w:val="24"/>
        </w:rPr>
        <w:t>Water</w:t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</w:p>
    <w:p w14:paraId="1D8EA0AB" w14:textId="2DCF115C" w:rsidR="00827F6F" w:rsidRDefault="00827F6F" w:rsidP="00827F6F">
      <w:pPr>
        <w:rPr>
          <w:szCs w:val="24"/>
        </w:rPr>
      </w:pPr>
      <w:r>
        <w:rPr>
          <w:szCs w:val="24"/>
        </w:rPr>
        <w:t>Geothermal</w:t>
      </w:r>
    </w:p>
    <w:p w14:paraId="7BD9CED5" w14:textId="78B49100" w:rsidR="00827F6F" w:rsidRDefault="00827F6F" w:rsidP="00827F6F">
      <w:pPr>
        <w:rPr>
          <w:szCs w:val="24"/>
        </w:rPr>
      </w:pPr>
    </w:p>
    <w:p w14:paraId="422B9826" w14:textId="77777777" w:rsidR="00827F6F" w:rsidRPr="00827F6F" w:rsidRDefault="00827F6F" w:rsidP="00827F6F">
      <w:pPr>
        <w:rPr>
          <w:szCs w:val="24"/>
        </w:rPr>
      </w:pPr>
    </w:p>
    <w:p w14:paraId="1BDDE1AD" w14:textId="77777777" w:rsidR="00827F6F" w:rsidRPr="00827F6F" w:rsidRDefault="00827F6F" w:rsidP="00827F6F">
      <w:pPr>
        <w:spacing w:line="360" w:lineRule="auto"/>
        <w:rPr>
          <w:szCs w:val="24"/>
        </w:rPr>
      </w:pPr>
    </w:p>
    <w:p w14:paraId="56CBB9BA" w14:textId="77777777" w:rsidR="00827F6F" w:rsidRPr="00827F6F" w:rsidRDefault="00827F6F" w:rsidP="00F131A5">
      <w:pPr>
        <w:spacing w:line="480" w:lineRule="auto"/>
        <w:rPr>
          <w:sz w:val="32"/>
          <w:szCs w:val="32"/>
        </w:rPr>
      </w:pPr>
    </w:p>
    <w:p w14:paraId="4EC8BFF7" w14:textId="77777777" w:rsidR="00F131A5" w:rsidRDefault="00F131A5" w:rsidP="00F131A5">
      <w:pPr>
        <w:spacing w:line="480" w:lineRule="auto"/>
        <w:rPr>
          <w:szCs w:val="24"/>
        </w:rPr>
      </w:pPr>
    </w:p>
    <w:p w14:paraId="4C84E9AF" w14:textId="77777777" w:rsidR="00F131A5" w:rsidRPr="00207AEE" w:rsidRDefault="00F131A5" w:rsidP="00F131A5">
      <w:pPr>
        <w:spacing w:line="480" w:lineRule="auto"/>
        <w:rPr>
          <w:szCs w:val="24"/>
        </w:rPr>
      </w:pPr>
    </w:p>
    <w:p w14:paraId="42C77B8C" w14:textId="7B13F778" w:rsidR="009221F7" w:rsidRPr="009221F7" w:rsidRDefault="00706DBC" w:rsidP="009221F7">
      <w:pPr>
        <w:rPr>
          <w:szCs w:val="24"/>
        </w:rPr>
      </w:pPr>
      <w:r>
        <w:rPr>
          <w:szCs w:val="24"/>
        </w:rPr>
        <w:tab/>
      </w:r>
    </w:p>
    <w:sectPr w:rsidR="009221F7" w:rsidRPr="009221F7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310EE"/>
    <w:rsid w:val="000528C4"/>
    <w:rsid w:val="00075122"/>
    <w:rsid w:val="00076BEC"/>
    <w:rsid w:val="000823DF"/>
    <w:rsid w:val="00094366"/>
    <w:rsid w:val="000A4241"/>
    <w:rsid w:val="000B7B1E"/>
    <w:rsid w:val="000F3DBD"/>
    <w:rsid w:val="000F4E8D"/>
    <w:rsid w:val="000F7996"/>
    <w:rsid w:val="001004B3"/>
    <w:rsid w:val="001026AF"/>
    <w:rsid w:val="00131138"/>
    <w:rsid w:val="00150C5D"/>
    <w:rsid w:val="00151823"/>
    <w:rsid w:val="00154550"/>
    <w:rsid w:val="00156B18"/>
    <w:rsid w:val="00163FD1"/>
    <w:rsid w:val="00170361"/>
    <w:rsid w:val="00192614"/>
    <w:rsid w:val="00192B9D"/>
    <w:rsid w:val="00192F4F"/>
    <w:rsid w:val="001C21E1"/>
    <w:rsid w:val="001D1DE5"/>
    <w:rsid w:val="001D2B04"/>
    <w:rsid w:val="001D4BCB"/>
    <w:rsid w:val="00203BF6"/>
    <w:rsid w:val="00207AEE"/>
    <w:rsid w:val="00207B90"/>
    <w:rsid w:val="00216460"/>
    <w:rsid w:val="00226320"/>
    <w:rsid w:val="002269C5"/>
    <w:rsid w:val="00227029"/>
    <w:rsid w:val="00231B21"/>
    <w:rsid w:val="002432EA"/>
    <w:rsid w:val="00251A8A"/>
    <w:rsid w:val="00262424"/>
    <w:rsid w:val="00262E23"/>
    <w:rsid w:val="00263952"/>
    <w:rsid w:val="00283C4E"/>
    <w:rsid w:val="002978CE"/>
    <w:rsid w:val="002A1D6A"/>
    <w:rsid w:val="002A279B"/>
    <w:rsid w:val="002A5933"/>
    <w:rsid w:val="002F0F8B"/>
    <w:rsid w:val="002F32D3"/>
    <w:rsid w:val="003030C9"/>
    <w:rsid w:val="00307735"/>
    <w:rsid w:val="00344772"/>
    <w:rsid w:val="003461C9"/>
    <w:rsid w:val="00347F1C"/>
    <w:rsid w:val="0035014E"/>
    <w:rsid w:val="0035543A"/>
    <w:rsid w:val="0039419E"/>
    <w:rsid w:val="003A667C"/>
    <w:rsid w:val="003A7FE2"/>
    <w:rsid w:val="003B0373"/>
    <w:rsid w:val="003C0964"/>
    <w:rsid w:val="003D4567"/>
    <w:rsid w:val="00403E7E"/>
    <w:rsid w:val="004165E6"/>
    <w:rsid w:val="0042454C"/>
    <w:rsid w:val="004260B3"/>
    <w:rsid w:val="00450236"/>
    <w:rsid w:val="004510CA"/>
    <w:rsid w:val="004617D7"/>
    <w:rsid w:val="004664A7"/>
    <w:rsid w:val="00480D40"/>
    <w:rsid w:val="004A6AD1"/>
    <w:rsid w:val="004A7580"/>
    <w:rsid w:val="004B1C3B"/>
    <w:rsid w:val="004B574E"/>
    <w:rsid w:val="004C35A6"/>
    <w:rsid w:val="004D70B4"/>
    <w:rsid w:val="004E7060"/>
    <w:rsid w:val="00503F9F"/>
    <w:rsid w:val="005146E2"/>
    <w:rsid w:val="0053512F"/>
    <w:rsid w:val="005362B5"/>
    <w:rsid w:val="00551EC6"/>
    <w:rsid w:val="00594522"/>
    <w:rsid w:val="005A033E"/>
    <w:rsid w:val="005E2097"/>
    <w:rsid w:val="005E691A"/>
    <w:rsid w:val="005F3CB7"/>
    <w:rsid w:val="00601B21"/>
    <w:rsid w:val="0060457D"/>
    <w:rsid w:val="006073DF"/>
    <w:rsid w:val="00642041"/>
    <w:rsid w:val="00653555"/>
    <w:rsid w:val="00674450"/>
    <w:rsid w:val="00682E63"/>
    <w:rsid w:val="006A1ACE"/>
    <w:rsid w:val="006A4D65"/>
    <w:rsid w:val="006A57C5"/>
    <w:rsid w:val="00702E14"/>
    <w:rsid w:val="00706DBC"/>
    <w:rsid w:val="007079A7"/>
    <w:rsid w:val="00724A27"/>
    <w:rsid w:val="00733776"/>
    <w:rsid w:val="00755680"/>
    <w:rsid w:val="00762574"/>
    <w:rsid w:val="0079525A"/>
    <w:rsid w:val="00796ECD"/>
    <w:rsid w:val="007A07CB"/>
    <w:rsid w:val="007A6D08"/>
    <w:rsid w:val="00810064"/>
    <w:rsid w:val="00811B79"/>
    <w:rsid w:val="00824863"/>
    <w:rsid w:val="008250C9"/>
    <w:rsid w:val="00827F6F"/>
    <w:rsid w:val="008303BC"/>
    <w:rsid w:val="0083758F"/>
    <w:rsid w:val="008508F3"/>
    <w:rsid w:val="00892363"/>
    <w:rsid w:val="008A71E0"/>
    <w:rsid w:val="008D2F76"/>
    <w:rsid w:val="008D4995"/>
    <w:rsid w:val="00902A1B"/>
    <w:rsid w:val="009221F7"/>
    <w:rsid w:val="00922797"/>
    <w:rsid w:val="0096324C"/>
    <w:rsid w:val="00967810"/>
    <w:rsid w:val="009A1C42"/>
    <w:rsid w:val="009B1FD0"/>
    <w:rsid w:val="009B7281"/>
    <w:rsid w:val="009E4648"/>
    <w:rsid w:val="009E53CE"/>
    <w:rsid w:val="009E7EF3"/>
    <w:rsid w:val="00A17F7D"/>
    <w:rsid w:val="00A623E1"/>
    <w:rsid w:val="00A6270D"/>
    <w:rsid w:val="00A827A0"/>
    <w:rsid w:val="00A963C1"/>
    <w:rsid w:val="00AB1642"/>
    <w:rsid w:val="00B221F3"/>
    <w:rsid w:val="00B2266A"/>
    <w:rsid w:val="00B248BB"/>
    <w:rsid w:val="00B46CED"/>
    <w:rsid w:val="00B6120A"/>
    <w:rsid w:val="00B706E0"/>
    <w:rsid w:val="00B735CA"/>
    <w:rsid w:val="00BC761A"/>
    <w:rsid w:val="00BE60AE"/>
    <w:rsid w:val="00C1676F"/>
    <w:rsid w:val="00C324FD"/>
    <w:rsid w:val="00C46164"/>
    <w:rsid w:val="00C4668E"/>
    <w:rsid w:val="00C50493"/>
    <w:rsid w:val="00C50A4B"/>
    <w:rsid w:val="00C52724"/>
    <w:rsid w:val="00C5608A"/>
    <w:rsid w:val="00C804BE"/>
    <w:rsid w:val="00C84964"/>
    <w:rsid w:val="00C961A1"/>
    <w:rsid w:val="00CA18F3"/>
    <w:rsid w:val="00CB3A0C"/>
    <w:rsid w:val="00CB522C"/>
    <w:rsid w:val="00CB6CAC"/>
    <w:rsid w:val="00CB6E62"/>
    <w:rsid w:val="00CC7F47"/>
    <w:rsid w:val="00CD12DD"/>
    <w:rsid w:val="00CD25C5"/>
    <w:rsid w:val="00D001AF"/>
    <w:rsid w:val="00D00B8C"/>
    <w:rsid w:val="00D44868"/>
    <w:rsid w:val="00D6240D"/>
    <w:rsid w:val="00D71109"/>
    <w:rsid w:val="00D877CA"/>
    <w:rsid w:val="00D92441"/>
    <w:rsid w:val="00DA26E8"/>
    <w:rsid w:val="00DC04D3"/>
    <w:rsid w:val="00E27623"/>
    <w:rsid w:val="00E5525F"/>
    <w:rsid w:val="00E814B0"/>
    <w:rsid w:val="00E87831"/>
    <w:rsid w:val="00EB06A3"/>
    <w:rsid w:val="00EC656F"/>
    <w:rsid w:val="00EF2510"/>
    <w:rsid w:val="00F05943"/>
    <w:rsid w:val="00F11585"/>
    <w:rsid w:val="00F131A5"/>
    <w:rsid w:val="00F63705"/>
    <w:rsid w:val="00F67A1C"/>
    <w:rsid w:val="00FA1245"/>
    <w:rsid w:val="00FA1F57"/>
    <w:rsid w:val="00FB0AC2"/>
    <w:rsid w:val="00FB2276"/>
    <w:rsid w:val="00FC1EC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6</cp:revision>
  <cp:lastPrinted>2024-09-10T17:58:00Z</cp:lastPrinted>
  <dcterms:created xsi:type="dcterms:W3CDTF">2024-08-15T22:59:00Z</dcterms:created>
  <dcterms:modified xsi:type="dcterms:W3CDTF">2024-09-10T18:01:00Z</dcterms:modified>
</cp:coreProperties>
</file>