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4A66"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Hemagglutinin (HA) and Neuraminidase (NA) [</w:t>
      </w:r>
      <w:hyperlink r:id="rId5" w:anchor=":~:text=We%20define%20the%20HA%E2%80%93NA%20balance%20as%20the,decoy%20receptors%20present%20on%20cells%20and%20mucus." w:history="1">
        <w:r w:rsidRPr="00A54C65">
          <w:rPr>
            <w:rFonts w:ascii="Times New Roman" w:hAnsi="Times New Roman" w:cs="Times New Roman"/>
            <w:color w:val="0000FF"/>
            <w:sz w:val="22"/>
            <w:szCs w:val="22"/>
            <w:u w:val="single"/>
          </w:rPr>
          <w:t>1</w:t>
        </w:r>
      </w:hyperlink>
      <w:r w:rsidRPr="00A54C65">
        <w:rPr>
          <w:rFonts w:ascii="Times New Roman" w:hAnsi="Times New Roman" w:cs="Times New Roman"/>
          <w:sz w:val="22"/>
          <w:szCs w:val="22"/>
        </w:rPr>
        <w:t xml:space="preserve">, </w:t>
      </w:r>
      <w:hyperlink r:id="rId6" w:anchor=":~:text=Hemagglutination%20inhibition%20(HI)%20assay%0A%0ASome%20viruses%20such%20as,(RBCs)%20and%20agglutinate%20them%20termed%20hemagglutination%20(HA)." w:history="1">
        <w:r w:rsidRPr="00A54C65">
          <w:rPr>
            <w:rFonts w:ascii="Times New Roman" w:hAnsi="Times New Roman" w:cs="Times New Roman"/>
            <w:color w:val="0000FF"/>
            <w:sz w:val="22"/>
            <w:szCs w:val="22"/>
            <w:u w:val="single"/>
          </w:rPr>
          <w:t>2</w:t>
        </w:r>
      </w:hyperlink>
      <w:r w:rsidRPr="00A54C65">
        <w:rPr>
          <w:rFonts w:ascii="Times New Roman" w:hAnsi="Times New Roman" w:cs="Times New Roman"/>
          <w:sz w:val="22"/>
          <w:szCs w:val="22"/>
        </w:rPr>
        <w:t xml:space="preserve">, </w:t>
      </w:r>
      <w:hyperlink r:id="rId7" w:anchor=":~:text=Abstract.%20Influenza%20virus%20neuraminidase%20(NA)%20can%20act,hemagglutination:%20T148%2C%20D151%2C%20and%20more%20recently%2C%20H150." w:history="1">
        <w:r w:rsidRPr="00A54C65">
          <w:rPr>
            <w:rFonts w:ascii="Times New Roman" w:hAnsi="Times New Roman" w:cs="Times New Roman"/>
            <w:color w:val="0000FF"/>
            <w:sz w:val="22"/>
            <w:szCs w:val="22"/>
            <w:u w:val="single"/>
          </w:rPr>
          <w:t>3</w:t>
        </w:r>
      </w:hyperlink>
      <w:r w:rsidRPr="00A54C65">
        <w:rPr>
          <w:rFonts w:ascii="Times New Roman" w:hAnsi="Times New Roman" w:cs="Times New Roman"/>
          <w:sz w:val="22"/>
          <w:szCs w:val="22"/>
        </w:rPr>
        <w:t xml:space="preserve">] </w:t>
      </w:r>
    </w:p>
    <w:p w14:paraId="4455EF64" w14:textId="77777777" w:rsidR="00A54C65" w:rsidRPr="00A54C65" w:rsidRDefault="00A54C65" w:rsidP="00A54C65">
      <w:pPr>
        <w:rPr>
          <w:rFonts w:ascii="Times New Roman" w:hAnsi="Times New Roman" w:cs="Times New Roman"/>
          <w:sz w:val="22"/>
          <w:szCs w:val="22"/>
        </w:rPr>
      </w:pPr>
    </w:p>
    <w:p w14:paraId="2FCD9BFB"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 xml:space="preserve">HA and NA are </w:t>
      </w:r>
      <w:r w:rsidRPr="00A54C65">
        <w:rPr>
          <w:rFonts w:ascii="Times New Roman" w:hAnsi="Times New Roman" w:cs="Times New Roman"/>
          <w:b/>
          <w:bCs/>
          <w:sz w:val="22"/>
          <w:szCs w:val="22"/>
        </w:rPr>
        <w:t>two glycoproteins found on the surface of influenza viruses</w:t>
      </w:r>
      <w:r w:rsidRPr="00A54C65">
        <w:rPr>
          <w:rFonts w:ascii="Times New Roman" w:hAnsi="Times New Roman" w:cs="Times New Roman"/>
          <w:sz w:val="22"/>
          <w:szCs w:val="22"/>
        </w:rPr>
        <w:t>. They play crucial roles in the virus life cycle, facilitating attachment to host cells and release of new viruses. [</w:t>
      </w:r>
      <w:hyperlink r:id="rId8" w:history="1">
        <w:r w:rsidRPr="00A54C65">
          <w:rPr>
            <w:rFonts w:ascii="Times New Roman" w:hAnsi="Times New Roman" w:cs="Times New Roman"/>
            <w:color w:val="0000FF"/>
            <w:sz w:val="22"/>
            <w:szCs w:val="22"/>
            <w:u w:val="single"/>
          </w:rPr>
          <w:t>4</w:t>
        </w:r>
      </w:hyperlink>
      <w:r w:rsidRPr="00A54C65">
        <w:rPr>
          <w:rFonts w:ascii="Times New Roman" w:hAnsi="Times New Roman" w:cs="Times New Roman"/>
          <w:sz w:val="22"/>
          <w:szCs w:val="22"/>
        </w:rPr>
        <w:t xml:space="preserve">, </w:t>
      </w:r>
      <w:hyperlink r:id="rId9" w:history="1">
        <w:r w:rsidRPr="00A54C65">
          <w:rPr>
            <w:rFonts w:ascii="Times New Roman" w:hAnsi="Times New Roman" w:cs="Times New Roman"/>
            <w:color w:val="0000FF"/>
            <w:sz w:val="22"/>
            <w:szCs w:val="22"/>
            <w:u w:val="single"/>
          </w:rPr>
          <w:t>5</w:t>
        </w:r>
      </w:hyperlink>
      <w:r w:rsidRPr="00A54C65">
        <w:rPr>
          <w:rFonts w:ascii="Times New Roman" w:hAnsi="Times New Roman" w:cs="Times New Roman"/>
          <w:sz w:val="22"/>
          <w:szCs w:val="22"/>
        </w:rPr>
        <w:t xml:space="preserve">, </w:t>
      </w:r>
      <w:hyperlink r:id="rId10" w:anchor=":~:text=Hemagglutinin%2Dneuraminidase%20(HN)%20protein%2C%20which%20is%20responsible%20for,type%2Dspecific%20manner%20to%20induce%20efficient%20membrane%20fusion." w:history="1">
        <w:r w:rsidRPr="00A54C65">
          <w:rPr>
            <w:rFonts w:ascii="Times New Roman" w:hAnsi="Times New Roman" w:cs="Times New Roman"/>
            <w:color w:val="0000FF"/>
            <w:sz w:val="22"/>
            <w:szCs w:val="22"/>
            <w:u w:val="single"/>
          </w:rPr>
          <w:t>6</w:t>
        </w:r>
      </w:hyperlink>
      <w:r w:rsidRPr="00A54C65">
        <w:rPr>
          <w:rFonts w:ascii="Times New Roman" w:hAnsi="Times New Roman" w:cs="Times New Roman"/>
          <w:sz w:val="22"/>
          <w:szCs w:val="22"/>
        </w:rPr>
        <w:t xml:space="preserve">, </w:t>
      </w:r>
      <w:hyperlink r:id="rId11" w:history="1">
        <w:r w:rsidRPr="00A54C65">
          <w:rPr>
            <w:rFonts w:ascii="Times New Roman" w:hAnsi="Times New Roman" w:cs="Times New Roman"/>
            <w:color w:val="0000FF"/>
            <w:sz w:val="22"/>
            <w:szCs w:val="22"/>
            <w:u w:val="single"/>
          </w:rPr>
          <w:t>7</w:t>
        </w:r>
      </w:hyperlink>
      <w:r w:rsidRPr="00A54C65">
        <w:rPr>
          <w:rFonts w:ascii="Times New Roman" w:hAnsi="Times New Roman" w:cs="Times New Roman"/>
          <w:sz w:val="22"/>
          <w:szCs w:val="22"/>
        </w:rPr>
        <w:t xml:space="preserve">] </w:t>
      </w:r>
    </w:p>
    <w:p w14:paraId="7DE5BF0D" w14:textId="77777777" w:rsidR="00A54C65" w:rsidRPr="00A54C65" w:rsidRDefault="00A54C65" w:rsidP="00A54C65">
      <w:pPr>
        <w:rPr>
          <w:rFonts w:ascii="Times New Roman" w:hAnsi="Times New Roman" w:cs="Times New Roman"/>
          <w:sz w:val="22"/>
          <w:szCs w:val="22"/>
        </w:rPr>
      </w:pPr>
    </w:p>
    <w:p w14:paraId="71DF51E0" w14:textId="77777777" w:rsidR="00A54C65" w:rsidRPr="00A54C65" w:rsidRDefault="00A54C65" w:rsidP="00A54C65">
      <w:pPr>
        <w:rPr>
          <w:rFonts w:ascii="Times New Roman" w:hAnsi="Times New Roman" w:cs="Times New Roman"/>
          <w:b/>
          <w:bCs/>
          <w:sz w:val="26"/>
          <w:szCs w:val="26"/>
        </w:rPr>
      </w:pPr>
      <w:r w:rsidRPr="00A54C65">
        <w:rPr>
          <w:rFonts w:ascii="Times New Roman" w:hAnsi="Times New Roman" w:cs="Times New Roman"/>
          <w:b/>
          <w:bCs/>
          <w:sz w:val="26"/>
          <w:szCs w:val="26"/>
        </w:rPr>
        <w:t>Functions: [</w:t>
      </w:r>
      <w:hyperlink r:id="rId12" w:anchor=":~:text=Hemagglutinin%20antigen%20(H)%20is%20a%20glycoprotein%20that,and%20fuse%20with%20the%20host%20cell%20membrane." w:history="1">
        <w:r w:rsidRPr="00A54C65">
          <w:rPr>
            <w:rFonts w:ascii="Times New Roman" w:hAnsi="Times New Roman" w:cs="Times New Roman"/>
            <w:b/>
            <w:bCs/>
            <w:color w:val="0000FF"/>
            <w:sz w:val="26"/>
            <w:szCs w:val="26"/>
            <w:u w:val="single"/>
          </w:rPr>
          <w:t>8</w:t>
        </w:r>
      </w:hyperlink>
      <w:r w:rsidRPr="00A54C65">
        <w:rPr>
          <w:rFonts w:ascii="Times New Roman" w:hAnsi="Times New Roman" w:cs="Times New Roman"/>
          <w:b/>
          <w:bCs/>
          <w:sz w:val="26"/>
          <w:szCs w:val="26"/>
        </w:rPr>
        <w:t xml:space="preserve">, </w:t>
      </w:r>
      <w:hyperlink r:id="rId13" w:history="1">
        <w:r w:rsidRPr="00A54C65">
          <w:rPr>
            <w:rFonts w:ascii="Times New Roman" w:hAnsi="Times New Roman" w:cs="Times New Roman"/>
            <w:b/>
            <w:bCs/>
            <w:color w:val="0000FF"/>
            <w:sz w:val="26"/>
            <w:szCs w:val="26"/>
            <w:u w:val="single"/>
          </w:rPr>
          <w:t>9</w:t>
        </w:r>
      </w:hyperlink>
      <w:r w:rsidRPr="00A54C65">
        <w:rPr>
          <w:rFonts w:ascii="Times New Roman" w:hAnsi="Times New Roman" w:cs="Times New Roman"/>
          <w:b/>
          <w:bCs/>
          <w:sz w:val="26"/>
          <w:szCs w:val="26"/>
        </w:rPr>
        <w:t xml:space="preserve">, </w:t>
      </w:r>
      <w:hyperlink r:id="rId14" w:anchor=":~:text=Hemagglutinin%20(HA)%20and%20neuraminidase%20(NA)%20are%20two,and%20the%20induction%20of%20protective%20immune%20responses1%2C2." w:history="1">
        <w:r w:rsidRPr="00A54C65">
          <w:rPr>
            <w:rFonts w:ascii="Times New Roman" w:hAnsi="Times New Roman" w:cs="Times New Roman"/>
            <w:b/>
            <w:bCs/>
            <w:color w:val="0000FF"/>
            <w:sz w:val="26"/>
            <w:szCs w:val="26"/>
            <w:u w:val="single"/>
          </w:rPr>
          <w:t>10</w:t>
        </w:r>
      </w:hyperlink>
      <w:r w:rsidRPr="00A54C65">
        <w:rPr>
          <w:rFonts w:ascii="Times New Roman" w:hAnsi="Times New Roman" w:cs="Times New Roman"/>
          <w:b/>
          <w:bCs/>
          <w:sz w:val="26"/>
          <w:szCs w:val="26"/>
        </w:rPr>
        <w:t xml:space="preserve">] </w:t>
      </w:r>
    </w:p>
    <w:p w14:paraId="1F54FDD5" w14:textId="77777777" w:rsidR="00A54C65" w:rsidRPr="00A54C65" w:rsidRDefault="00A54C65" w:rsidP="00A54C65">
      <w:pPr>
        <w:numPr>
          <w:ilvl w:val="0"/>
          <w:numId w:val="1"/>
        </w:numPr>
        <w:spacing w:before="100" w:beforeAutospacing="1" w:after="100" w:afterAutospacing="1"/>
        <w:rPr>
          <w:rFonts w:ascii="Times New Roman" w:hAnsi="Times New Roman" w:cs="Times New Roman"/>
          <w:sz w:val="22"/>
          <w:szCs w:val="22"/>
        </w:rPr>
      </w:pPr>
      <w:r w:rsidRPr="00A54C65">
        <w:rPr>
          <w:rFonts w:ascii="Times New Roman" w:hAnsi="Times New Roman" w:cs="Times New Roman"/>
          <w:b/>
          <w:bCs/>
          <w:sz w:val="22"/>
          <w:szCs w:val="22"/>
        </w:rPr>
        <w:t>HA:</w:t>
      </w:r>
      <w:r w:rsidRPr="00A54C65">
        <w:rPr>
          <w:rFonts w:ascii="Times New Roman" w:hAnsi="Times New Roman" w:cs="Times New Roman"/>
          <w:sz w:val="22"/>
          <w:szCs w:val="22"/>
        </w:rPr>
        <w:t xml:space="preserve"> Binds the virus to sialic acid receptors on host cell membranes, initiating infection. [</w:t>
      </w:r>
      <w:hyperlink r:id="rId15" w:history="1">
        <w:r w:rsidRPr="00A54C65">
          <w:rPr>
            <w:rFonts w:ascii="Times New Roman" w:hAnsi="Times New Roman" w:cs="Times New Roman"/>
            <w:color w:val="0000FF"/>
            <w:sz w:val="22"/>
            <w:szCs w:val="22"/>
            <w:u w:val="single"/>
          </w:rPr>
          <w:t>5</w:t>
        </w:r>
      </w:hyperlink>
      <w:r w:rsidRPr="00A54C65">
        <w:rPr>
          <w:rFonts w:ascii="Times New Roman" w:hAnsi="Times New Roman" w:cs="Times New Roman"/>
          <w:sz w:val="22"/>
          <w:szCs w:val="22"/>
        </w:rPr>
        <w:t xml:space="preserve">, </w:t>
      </w:r>
      <w:hyperlink r:id="rId16" w:anchor=":~:text=The%20surface%20glycoprotein%2C%20hemagglutinin%20neuraminidase%20(HN)%2C%20is,viral%20envelope%20and%20host%20cell%20plasma%20membrane." w:history="1">
        <w:r w:rsidRPr="00A54C65">
          <w:rPr>
            <w:rFonts w:ascii="Times New Roman" w:hAnsi="Times New Roman" w:cs="Times New Roman"/>
            <w:color w:val="0000FF"/>
            <w:sz w:val="22"/>
            <w:szCs w:val="22"/>
            <w:u w:val="single"/>
          </w:rPr>
          <w:t>11</w:t>
        </w:r>
      </w:hyperlink>
      <w:r w:rsidRPr="00A54C65">
        <w:rPr>
          <w:rFonts w:ascii="Times New Roman" w:hAnsi="Times New Roman" w:cs="Times New Roman"/>
          <w:sz w:val="22"/>
          <w:szCs w:val="22"/>
        </w:rPr>
        <w:t xml:space="preserve">] </w:t>
      </w:r>
    </w:p>
    <w:p w14:paraId="1A9A86CF" w14:textId="77777777" w:rsidR="00A54C65" w:rsidRPr="00A54C65" w:rsidRDefault="00A54C65" w:rsidP="00A54C65">
      <w:pPr>
        <w:numPr>
          <w:ilvl w:val="0"/>
          <w:numId w:val="1"/>
        </w:numPr>
        <w:spacing w:before="100" w:beforeAutospacing="1" w:after="100" w:afterAutospacing="1"/>
        <w:rPr>
          <w:rFonts w:ascii="Times New Roman" w:hAnsi="Times New Roman" w:cs="Times New Roman"/>
          <w:sz w:val="22"/>
          <w:szCs w:val="22"/>
        </w:rPr>
      </w:pPr>
      <w:r w:rsidRPr="00A54C65">
        <w:rPr>
          <w:rFonts w:ascii="Times New Roman" w:hAnsi="Times New Roman" w:cs="Times New Roman"/>
          <w:b/>
          <w:bCs/>
          <w:sz w:val="22"/>
          <w:szCs w:val="22"/>
        </w:rPr>
        <w:t>NA:</w:t>
      </w:r>
      <w:r w:rsidRPr="00A54C65">
        <w:rPr>
          <w:rFonts w:ascii="Times New Roman" w:hAnsi="Times New Roman" w:cs="Times New Roman"/>
          <w:sz w:val="22"/>
          <w:szCs w:val="22"/>
        </w:rPr>
        <w:t xml:space="preserve"> Cleaves sialic acid receptors, allowing the virus to detach from infected cells and release new viruses. [</w:t>
      </w:r>
      <w:hyperlink r:id="rId17" w:history="1">
        <w:r w:rsidRPr="00A54C65">
          <w:rPr>
            <w:rFonts w:ascii="Times New Roman" w:hAnsi="Times New Roman" w:cs="Times New Roman"/>
            <w:color w:val="0000FF"/>
            <w:sz w:val="22"/>
            <w:szCs w:val="22"/>
            <w:u w:val="single"/>
          </w:rPr>
          <w:t>5</w:t>
        </w:r>
      </w:hyperlink>
      <w:r w:rsidRPr="00A54C65">
        <w:rPr>
          <w:rFonts w:ascii="Times New Roman" w:hAnsi="Times New Roman" w:cs="Times New Roman"/>
          <w:sz w:val="22"/>
          <w:szCs w:val="22"/>
        </w:rPr>
        <w:t xml:space="preserve">, </w:t>
      </w:r>
      <w:hyperlink r:id="rId18" w:anchor=":~:text=Haemagglutinin%2Dneuraminidase%20(HN)%20is%20one%20of%20two%20hPIV,the%20past%20few%20decades%20with%20variable%20success." w:history="1">
        <w:r w:rsidRPr="00A54C65">
          <w:rPr>
            <w:rFonts w:ascii="Times New Roman" w:hAnsi="Times New Roman" w:cs="Times New Roman"/>
            <w:color w:val="0000FF"/>
            <w:sz w:val="22"/>
            <w:szCs w:val="22"/>
            <w:u w:val="single"/>
          </w:rPr>
          <w:t>12</w:t>
        </w:r>
      </w:hyperlink>
      <w:r w:rsidRPr="00A54C65">
        <w:rPr>
          <w:rFonts w:ascii="Times New Roman" w:hAnsi="Times New Roman" w:cs="Times New Roman"/>
          <w:sz w:val="22"/>
          <w:szCs w:val="22"/>
        </w:rPr>
        <w:t xml:space="preserve">, </w:t>
      </w:r>
      <w:hyperlink r:id="rId19" w:history="1">
        <w:r w:rsidRPr="00A54C65">
          <w:rPr>
            <w:rFonts w:ascii="Times New Roman" w:hAnsi="Times New Roman" w:cs="Times New Roman"/>
            <w:color w:val="0000FF"/>
            <w:sz w:val="22"/>
            <w:szCs w:val="22"/>
            <w:u w:val="single"/>
          </w:rPr>
          <w:t>13</w:t>
        </w:r>
      </w:hyperlink>
      <w:r w:rsidRPr="00A54C65">
        <w:rPr>
          <w:rFonts w:ascii="Times New Roman" w:hAnsi="Times New Roman" w:cs="Times New Roman"/>
          <w:sz w:val="22"/>
          <w:szCs w:val="22"/>
        </w:rPr>
        <w:t xml:space="preserve">] </w:t>
      </w:r>
    </w:p>
    <w:p w14:paraId="3532700B" w14:textId="77777777" w:rsidR="00A54C65" w:rsidRPr="00A54C65" w:rsidRDefault="00A54C65" w:rsidP="00A54C65">
      <w:pPr>
        <w:rPr>
          <w:rFonts w:ascii="Times New Roman" w:hAnsi="Times New Roman" w:cs="Times New Roman"/>
          <w:b/>
          <w:bCs/>
          <w:sz w:val="26"/>
          <w:szCs w:val="26"/>
        </w:rPr>
      </w:pPr>
      <w:r w:rsidRPr="00A54C65">
        <w:rPr>
          <w:rFonts w:ascii="Times New Roman" w:hAnsi="Times New Roman" w:cs="Times New Roman"/>
          <w:b/>
          <w:bCs/>
          <w:sz w:val="26"/>
          <w:szCs w:val="26"/>
        </w:rPr>
        <w:t>Role in Infection: [</w:t>
      </w:r>
      <w:hyperlink r:id="rId20" w:anchor=":~:text=The%20surface%20glycoprotein%2C%20hemagglutinin%20neuraminidase%20(HN)%2C%20is,viral%20envelope%20and%20host%20cell%20plasma%20membrane." w:history="1">
        <w:r w:rsidRPr="00A54C65">
          <w:rPr>
            <w:rFonts w:ascii="Times New Roman" w:hAnsi="Times New Roman" w:cs="Times New Roman"/>
            <w:b/>
            <w:bCs/>
            <w:color w:val="0000FF"/>
            <w:sz w:val="26"/>
            <w:szCs w:val="26"/>
            <w:u w:val="single"/>
          </w:rPr>
          <w:t>14</w:t>
        </w:r>
      </w:hyperlink>
      <w:r w:rsidRPr="00A54C65">
        <w:rPr>
          <w:rFonts w:ascii="Times New Roman" w:hAnsi="Times New Roman" w:cs="Times New Roman"/>
          <w:b/>
          <w:bCs/>
          <w:sz w:val="26"/>
          <w:szCs w:val="26"/>
        </w:rPr>
        <w:t xml:space="preserve">] </w:t>
      </w:r>
    </w:p>
    <w:p w14:paraId="6B011C5A" w14:textId="77777777" w:rsidR="00A54C65" w:rsidRPr="00A54C65" w:rsidRDefault="00A54C65" w:rsidP="00A54C65">
      <w:pPr>
        <w:numPr>
          <w:ilvl w:val="0"/>
          <w:numId w:val="2"/>
        </w:numPr>
        <w:spacing w:before="100" w:beforeAutospacing="1" w:after="100" w:afterAutospacing="1"/>
        <w:rPr>
          <w:rFonts w:ascii="Times New Roman" w:hAnsi="Times New Roman" w:cs="Times New Roman"/>
          <w:sz w:val="22"/>
          <w:szCs w:val="22"/>
        </w:rPr>
      </w:pPr>
      <w:r w:rsidRPr="00A54C65">
        <w:rPr>
          <w:rFonts w:ascii="Times New Roman" w:hAnsi="Times New Roman" w:cs="Times New Roman"/>
          <w:b/>
          <w:bCs/>
          <w:sz w:val="22"/>
          <w:szCs w:val="22"/>
        </w:rPr>
        <w:t>Attachment:</w:t>
      </w:r>
      <w:r w:rsidRPr="00A54C65">
        <w:rPr>
          <w:rFonts w:ascii="Times New Roman" w:hAnsi="Times New Roman" w:cs="Times New Roman"/>
          <w:sz w:val="22"/>
          <w:szCs w:val="22"/>
        </w:rPr>
        <w:t xml:space="preserve"> HA binds to sialic acid receptors on the host cell surface. [</w:t>
      </w:r>
      <w:hyperlink r:id="rId21" w:history="1">
        <w:r w:rsidRPr="00A54C65">
          <w:rPr>
            <w:rFonts w:ascii="Times New Roman" w:hAnsi="Times New Roman" w:cs="Times New Roman"/>
            <w:color w:val="0000FF"/>
            <w:sz w:val="22"/>
            <w:szCs w:val="22"/>
            <w:u w:val="single"/>
          </w:rPr>
          <w:t>7</w:t>
        </w:r>
      </w:hyperlink>
      <w:r w:rsidRPr="00A54C65">
        <w:rPr>
          <w:rFonts w:ascii="Times New Roman" w:hAnsi="Times New Roman" w:cs="Times New Roman"/>
          <w:sz w:val="22"/>
          <w:szCs w:val="22"/>
        </w:rPr>
        <w:t xml:space="preserve">, </w:t>
      </w:r>
      <w:hyperlink r:id="rId22" w:history="1">
        <w:r w:rsidRPr="00A54C65">
          <w:rPr>
            <w:rFonts w:ascii="Times New Roman" w:hAnsi="Times New Roman" w:cs="Times New Roman"/>
            <w:color w:val="0000FF"/>
            <w:sz w:val="22"/>
            <w:szCs w:val="22"/>
            <w:u w:val="single"/>
          </w:rPr>
          <w:t>15</w:t>
        </w:r>
      </w:hyperlink>
      <w:r w:rsidRPr="00A54C65">
        <w:rPr>
          <w:rFonts w:ascii="Times New Roman" w:hAnsi="Times New Roman" w:cs="Times New Roman"/>
          <w:sz w:val="22"/>
          <w:szCs w:val="22"/>
        </w:rPr>
        <w:t xml:space="preserve">, </w:t>
      </w:r>
      <w:hyperlink r:id="rId23" w:history="1">
        <w:r w:rsidRPr="00A54C65">
          <w:rPr>
            <w:rFonts w:ascii="Times New Roman" w:hAnsi="Times New Roman" w:cs="Times New Roman"/>
            <w:color w:val="0000FF"/>
            <w:sz w:val="22"/>
            <w:szCs w:val="22"/>
            <w:u w:val="single"/>
          </w:rPr>
          <w:t>16</w:t>
        </w:r>
      </w:hyperlink>
      <w:r w:rsidRPr="00A54C65">
        <w:rPr>
          <w:rFonts w:ascii="Times New Roman" w:hAnsi="Times New Roman" w:cs="Times New Roman"/>
          <w:sz w:val="22"/>
          <w:szCs w:val="22"/>
        </w:rPr>
        <w:t xml:space="preserve">, </w:t>
      </w:r>
      <w:hyperlink r:id="rId24" w:anchor=":~:text=(i)%20HA%20spikes%20on%20the%20viral%20envelope,acid%2Dcontaining%20receptors%20on%20the%20host%20cell%20membrane." w:history="1">
        <w:r w:rsidRPr="00A54C65">
          <w:rPr>
            <w:rFonts w:ascii="Times New Roman" w:hAnsi="Times New Roman" w:cs="Times New Roman"/>
            <w:color w:val="0000FF"/>
            <w:sz w:val="22"/>
            <w:szCs w:val="22"/>
            <w:u w:val="single"/>
          </w:rPr>
          <w:t>17</w:t>
        </w:r>
      </w:hyperlink>
      <w:r w:rsidRPr="00A54C65">
        <w:rPr>
          <w:rFonts w:ascii="Times New Roman" w:hAnsi="Times New Roman" w:cs="Times New Roman"/>
          <w:sz w:val="22"/>
          <w:szCs w:val="22"/>
        </w:rPr>
        <w:t xml:space="preserve">] </w:t>
      </w:r>
    </w:p>
    <w:p w14:paraId="24A9980A" w14:textId="77777777" w:rsidR="00A54C65" w:rsidRPr="00A54C65" w:rsidRDefault="00A54C65" w:rsidP="00A54C65">
      <w:pPr>
        <w:numPr>
          <w:ilvl w:val="0"/>
          <w:numId w:val="2"/>
        </w:numPr>
        <w:spacing w:before="100" w:beforeAutospacing="1" w:after="100" w:afterAutospacing="1"/>
        <w:rPr>
          <w:rFonts w:ascii="Times New Roman" w:hAnsi="Times New Roman" w:cs="Times New Roman"/>
          <w:sz w:val="22"/>
          <w:szCs w:val="22"/>
        </w:rPr>
      </w:pPr>
      <w:r w:rsidRPr="00A54C65">
        <w:rPr>
          <w:rFonts w:ascii="Times New Roman" w:hAnsi="Times New Roman" w:cs="Times New Roman"/>
          <w:b/>
          <w:bCs/>
          <w:sz w:val="22"/>
          <w:szCs w:val="22"/>
        </w:rPr>
        <w:t>Entry:</w:t>
      </w:r>
      <w:r w:rsidRPr="00A54C65">
        <w:rPr>
          <w:rFonts w:ascii="Times New Roman" w:hAnsi="Times New Roman" w:cs="Times New Roman"/>
          <w:sz w:val="22"/>
          <w:szCs w:val="22"/>
        </w:rPr>
        <w:t xml:space="preserve"> The virus enters the host cell through fusion or endocytosis. [</w:t>
      </w:r>
      <w:hyperlink r:id="rId25" w:anchor=":~:text=It%20involves%20virus%20internalisation%20through%20endocytosis%20and,and%20Wiley%2C%202000;%20Hamilton%20et%20al.%2C%202012)." w:history="1">
        <w:r w:rsidRPr="00A54C65">
          <w:rPr>
            <w:rFonts w:ascii="Times New Roman" w:hAnsi="Times New Roman" w:cs="Times New Roman"/>
            <w:color w:val="0000FF"/>
            <w:sz w:val="22"/>
            <w:szCs w:val="22"/>
            <w:u w:val="single"/>
          </w:rPr>
          <w:t>18</w:t>
        </w:r>
      </w:hyperlink>
      <w:r w:rsidRPr="00A54C65">
        <w:rPr>
          <w:rFonts w:ascii="Times New Roman" w:hAnsi="Times New Roman" w:cs="Times New Roman"/>
          <w:sz w:val="22"/>
          <w:szCs w:val="22"/>
        </w:rPr>
        <w:t xml:space="preserve">] </w:t>
      </w:r>
    </w:p>
    <w:p w14:paraId="193A8E7A" w14:textId="77777777" w:rsidR="00A54C65" w:rsidRPr="00A54C65" w:rsidRDefault="00A54C65" w:rsidP="00A54C65">
      <w:pPr>
        <w:numPr>
          <w:ilvl w:val="0"/>
          <w:numId w:val="2"/>
        </w:numPr>
        <w:spacing w:before="100" w:beforeAutospacing="1" w:after="100" w:afterAutospacing="1"/>
        <w:rPr>
          <w:rFonts w:ascii="Times New Roman" w:hAnsi="Times New Roman" w:cs="Times New Roman"/>
          <w:sz w:val="22"/>
          <w:szCs w:val="22"/>
        </w:rPr>
      </w:pPr>
      <w:r w:rsidRPr="00A54C65">
        <w:rPr>
          <w:rFonts w:ascii="Times New Roman" w:hAnsi="Times New Roman" w:cs="Times New Roman"/>
          <w:b/>
          <w:bCs/>
          <w:sz w:val="22"/>
          <w:szCs w:val="22"/>
        </w:rPr>
        <w:t>Replication:</w:t>
      </w:r>
      <w:r w:rsidRPr="00A54C65">
        <w:rPr>
          <w:rFonts w:ascii="Times New Roman" w:hAnsi="Times New Roman" w:cs="Times New Roman"/>
          <w:sz w:val="22"/>
          <w:szCs w:val="22"/>
        </w:rPr>
        <w:t xml:space="preserve"> The virus replicates inside the host cell. [</w:t>
      </w:r>
      <w:hyperlink r:id="rId26" w:anchor=":~:text=Influenza%20viruses%20exploit%20these%20fundamental%20processes%20within,an%20epithelial%20cell%20surface%20sialic%20acid%20moiety." w:history="1">
        <w:r w:rsidRPr="00A54C65">
          <w:rPr>
            <w:rFonts w:ascii="Times New Roman" w:hAnsi="Times New Roman" w:cs="Times New Roman"/>
            <w:color w:val="0000FF"/>
            <w:sz w:val="22"/>
            <w:szCs w:val="22"/>
            <w:u w:val="single"/>
          </w:rPr>
          <w:t>19</w:t>
        </w:r>
      </w:hyperlink>
      <w:r w:rsidRPr="00A54C65">
        <w:rPr>
          <w:rFonts w:ascii="Times New Roman" w:hAnsi="Times New Roman" w:cs="Times New Roman"/>
          <w:sz w:val="22"/>
          <w:szCs w:val="22"/>
        </w:rPr>
        <w:t xml:space="preserve">, </w:t>
      </w:r>
      <w:hyperlink r:id="rId27" w:anchor=":~:text=After%20gaining%20entry%20into%20the%20body%2C%20a,upon%20the%20type%20of%20viral%20nucleic%20acid." w:history="1">
        <w:r w:rsidRPr="00A54C65">
          <w:rPr>
            <w:rFonts w:ascii="Times New Roman" w:hAnsi="Times New Roman" w:cs="Times New Roman"/>
            <w:color w:val="0000FF"/>
            <w:sz w:val="22"/>
            <w:szCs w:val="22"/>
            <w:u w:val="single"/>
          </w:rPr>
          <w:t>20</w:t>
        </w:r>
      </w:hyperlink>
      <w:r w:rsidRPr="00A54C65">
        <w:rPr>
          <w:rFonts w:ascii="Times New Roman" w:hAnsi="Times New Roman" w:cs="Times New Roman"/>
          <w:sz w:val="22"/>
          <w:szCs w:val="22"/>
        </w:rPr>
        <w:t xml:space="preserve">] </w:t>
      </w:r>
    </w:p>
    <w:p w14:paraId="7678A5CD" w14:textId="77777777" w:rsidR="00A54C65" w:rsidRPr="00A54C65" w:rsidRDefault="00A54C65" w:rsidP="00A54C65">
      <w:pPr>
        <w:numPr>
          <w:ilvl w:val="0"/>
          <w:numId w:val="2"/>
        </w:numPr>
        <w:spacing w:before="100" w:beforeAutospacing="1" w:after="100" w:afterAutospacing="1"/>
        <w:rPr>
          <w:rFonts w:ascii="Times New Roman" w:hAnsi="Times New Roman" w:cs="Times New Roman"/>
          <w:sz w:val="22"/>
          <w:szCs w:val="22"/>
        </w:rPr>
      </w:pPr>
      <w:r w:rsidRPr="00A54C65">
        <w:rPr>
          <w:rFonts w:ascii="Times New Roman" w:hAnsi="Times New Roman" w:cs="Times New Roman"/>
          <w:b/>
          <w:bCs/>
          <w:sz w:val="22"/>
          <w:szCs w:val="22"/>
        </w:rPr>
        <w:t>Release:</w:t>
      </w:r>
      <w:r w:rsidRPr="00A54C65">
        <w:rPr>
          <w:rFonts w:ascii="Times New Roman" w:hAnsi="Times New Roman" w:cs="Times New Roman"/>
          <w:sz w:val="22"/>
          <w:szCs w:val="22"/>
        </w:rPr>
        <w:t xml:space="preserve"> NA cleaves sialic acid receptors, allowing the newly produced viruses to detach from the host cell and infect new ones. [</w:t>
      </w:r>
      <w:hyperlink r:id="rId28" w:history="1">
        <w:r w:rsidRPr="00A54C65">
          <w:rPr>
            <w:rFonts w:ascii="Times New Roman" w:hAnsi="Times New Roman" w:cs="Times New Roman"/>
            <w:color w:val="0000FF"/>
            <w:sz w:val="22"/>
            <w:szCs w:val="22"/>
            <w:u w:val="single"/>
          </w:rPr>
          <w:t>15</w:t>
        </w:r>
      </w:hyperlink>
      <w:r w:rsidRPr="00A54C65">
        <w:rPr>
          <w:rFonts w:ascii="Times New Roman" w:hAnsi="Times New Roman" w:cs="Times New Roman"/>
          <w:sz w:val="22"/>
          <w:szCs w:val="22"/>
        </w:rPr>
        <w:t xml:space="preserve">, </w:t>
      </w:r>
      <w:hyperlink r:id="rId29" w:history="1">
        <w:r w:rsidRPr="00A54C65">
          <w:rPr>
            <w:rFonts w:ascii="Times New Roman" w:hAnsi="Times New Roman" w:cs="Times New Roman"/>
            <w:color w:val="0000FF"/>
            <w:sz w:val="22"/>
            <w:szCs w:val="22"/>
            <w:u w:val="single"/>
          </w:rPr>
          <w:t>21</w:t>
        </w:r>
      </w:hyperlink>
      <w:r w:rsidRPr="00A54C65">
        <w:rPr>
          <w:rFonts w:ascii="Times New Roman" w:hAnsi="Times New Roman" w:cs="Times New Roman"/>
          <w:sz w:val="22"/>
          <w:szCs w:val="22"/>
        </w:rPr>
        <w:t xml:space="preserve">] </w:t>
      </w:r>
    </w:p>
    <w:p w14:paraId="0D7D8E41"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Importance in Antiviral Therapy: [</w:t>
      </w:r>
      <w:hyperlink r:id="rId30" w:anchor=":~:text=By%20understanding%20how%20hemagglutinin%20interacts%20with%20host,critical%20component%20in%20the%20fight%20against%20influenza." w:history="1">
        <w:r w:rsidRPr="00A54C65">
          <w:rPr>
            <w:rFonts w:ascii="Times New Roman" w:hAnsi="Times New Roman" w:cs="Times New Roman"/>
            <w:color w:val="0000FF"/>
            <w:sz w:val="22"/>
            <w:szCs w:val="22"/>
            <w:u w:val="single"/>
          </w:rPr>
          <w:t>22</w:t>
        </w:r>
      </w:hyperlink>
      <w:r w:rsidRPr="00A54C65">
        <w:rPr>
          <w:rFonts w:ascii="Times New Roman" w:hAnsi="Times New Roman" w:cs="Times New Roman"/>
          <w:sz w:val="22"/>
          <w:szCs w:val="22"/>
        </w:rPr>
        <w:t xml:space="preserve">] </w:t>
      </w:r>
    </w:p>
    <w:p w14:paraId="24C712EE" w14:textId="77777777" w:rsidR="00A54C65" w:rsidRPr="00A54C65" w:rsidRDefault="00A54C65" w:rsidP="00A54C65">
      <w:pPr>
        <w:rPr>
          <w:rFonts w:ascii="Times New Roman" w:hAnsi="Times New Roman" w:cs="Times New Roman"/>
          <w:sz w:val="22"/>
          <w:szCs w:val="22"/>
        </w:rPr>
      </w:pPr>
    </w:p>
    <w:p w14:paraId="042DFA99"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 xml:space="preserve">HA and NA are important targets for antiviral drugs. Neuraminidase inhibitors (NAIs), such as oseltamivir (Tamiflu), prevent NA from cleaving sialic acid receptors, blocking virus </w:t>
      </w:r>
      <w:proofErr w:type="gramStart"/>
      <w:r w:rsidRPr="00A54C65">
        <w:rPr>
          <w:rFonts w:ascii="Times New Roman" w:hAnsi="Times New Roman" w:cs="Times New Roman"/>
          <w:sz w:val="22"/>
          <w:szCs w:val="22"/>
        </w:rPr>
        <w:t>release</w:t>
      </w:r>
      <w:proofErr w:type="gramEnd"/>
      <w:r w:rsidRPr="00A54C65">
        <w:rPr>
          <w:rFonts w:ascii="Times New Roman" w:hAnsi="Times New Roman" w:cs="Times New Roman"/>
          <w:sz w:val="22"/>
          <w:szCs w:val="22"/>
        </w:rPr>
        <w:t xml:space="preserve"> and inhibiting infection. [</w:t>
      </w:r>
      <w:hyperlink r:id="rId31" w:anchor=":~:text=While%20the%20NA%20is%20the%20main%20target,monoclonal%20antibodies%20(%20Nachbagauer%20and%20Krammer%2C%202017)." w:history="1">
        <w:r w:rsidRPr="00A54C65">
          <w:rPr>
            <w:rFonts w:ascii="Times New Roman" w:hAnsi="Times New Roman" w:cs="Times New Roman"/>
            <w:color w:val="0000FF"/>
            <w:sz w:val="22"/>
            <w:szCs w:val="22"/>
            <w:u w:val="single"/>
          </w:rPr>
          <w:t>23</w:t>
        </w:r>
      </w:hyperlink>
      <w:r w:rsidRPr="00A54C65">
        <w:rPr>
          <w:rFonts w:ascii="Times New Roman" w:hAnsi="Times New Roman" w:cs="Times New Roman"/>
          <w:sz w:val="22"/>
          <w:szCs w:val="22"/>
        </w:rPr>
        <w:t xml:space="preserve">, </w:t>
      </w:r>
      <w:hyperlink r:id="rId32" w:history="1">
        <w:r w:rsidRPr="00A54C65">
          <w:rPr>
            <w:rFonts w:ascii="Times New Roman" w:hAnsi="Times New Roman" w:cs="Times New Roman"/>
            <w:color w:val="0000FF"/>
            <w:sz w:val="22"/>
            <w:szCs w:val="22"/>
            <w:u w:val="single"/>
          </w:rPr>
          <w:t>24</w:t>
        </w:r>
      </w:hyperlink>
      <w:r w:rsidRPr="00A54C65">
        <w:rPr>
          <w:rFonts w:ascii="Times New Roman" w:hAnsi="Times New Roman" w:cs="Times New Roman"/>
          <w:sz w:val="22"/>
          <w:szCs w:val="22"/>
        </w:rPr>
        <w:t xml:space="preserve">, </w:t>
      </w:r>
      <w:hyperlink r:id="rId33" w:history="1">
        <w:r w:rsidRPr="00A54C65">
          <w:rPr>
            <w:rFonts w:ascii="Times New Roman" w:hAnsi="Times New Roman" w:cs="Times New Roman"/>
            <w:color w:val="0000FF"/>
            <w:sz w:val="22"/>
            <w:szCs w:val="22"/>
            <w:u w:val="single"/>
          </w:rPr>
          <w:t>25</w:t>
        </w:r>
      </w:hyperlink>
      <w:r w:rsidRPr="00A54C65">
        <w:rPr>
          <w:rFonts w:ascii="Times New Roman" w:hAnsi="Times New Roman" w:cs="Times New Roman"/>
          <w:sz w:val="22"/>
          <w:szCs w:val="22"/>
        </w:rPr>
        <w:t xml:space="preserve">, </w:t>
      </w:r>
      <w:hyperlink r:id="rId34" w:history="1">
        <w:r w:rsidRPr="00A54C65">
          <w:rPr>
            <w:rFonts w:ascii="Times New Roman" w:hAnsi="Times New Roman" w:cs="Times New Roman"/>
            <w:color w:val="0000FF"/>
            <w:sz w:val="22"/>
            <w:szCs w:val="22"/>
            <w:u w:val="single"/>
          </w:rPr>
          <w:t>26</w:t>
        </w:r>
      </w:hyperlink>
      <w:r w:rsidRPr="00A54C65">
        <w:rPr>
          <w:rFonts w:ascii="Times New Roman" w:hAnsi="Times New Roman" w:cs="Times New Roman"/>
          <w:sz w:val="22"/>
          <w:szCs w:val="22"/>
        </w:rPr>
        <w:t xml:space="preserve">, </w:t>
      </w:r>
      <w:hyperlink r:id="rId35" w:history="1">
        <w:r w:rsidRPr="00A54C65">
          <w:rPr>
            <w:rFonts w:ascii="Times New Roman" w:hAnsi="Times New Roman" w:cs="Times New Roman"/>
            <w:color w:val="0000FF"/>
            <w:sz w:val="22"/>
            <w:szCs w:val="22"/>
            <w:u w:val="single"/>
          </w:rPr>
          <w:t>27</w:t>
        </w:r>
      </w:hyperlink>
      <w:r w:rsidRPr="00A54C65">
        <w:rPr>
          <w:rFonts w:ascii="Times New Roman" w:hAnsi="Times New Roman" w:cs="Times New Roman"/>
          <w:sz w:val="22"/>
          <w:szCs w:val="22"/>
        </w:rPr>
        <w:t xml:space="preserve">, </w:t>
      </w:r>
      <w:hyperlink r:id="rId36" w:anchor=":~:text=The%20neuraminidase%20inhibitors%20include:%20Oseltamivir%20(available%20as,influenza%20in%20people%20one%20year%20and%20older." w:history="1">
        <w:r w:rsidRPr="00A54C65">
          <w:rPr>
            <w:rFonts w:ascii="Times New Roman" w:hAnsi="Times New Roman" w:cs="Times New Roman"/>
            <w:color w:val="0000FF"/>
            <w:sz w:val="22"/>
            <w:szCs w:val="22"/>
            <w:u w:val="single"/>
          </w:rPr>
          <w:t>28</w:t>
        </w:r>
      </w:hyperlink>
      <w:r w:rsidRPr="00A54C65">
        <w:rPr>
          <w:rFonts w:ascii="Times New Roman" w:hAnsi="Times New Roman" w:cs="Times New Roman"/>
          <w:sz w:val="22"/>
          <w:szCs w:val="22"/>
        </w:rPr>
        <w:t xml:space="preserve">] </w:t>
      </w:r>
    </w:p>
    <w:p w14:paraId="72F373A8" w14:textId="77777777" w:rsidR="00A54C65" w:rsidRPr="00A54C65" w:rsidRDefault="00A54C65" w:rsidP="00A54C65">
      <w:pPr>
        <w:rPr>
          <w:rFonts w:ascii="Times New Roman" w:hAnsi="Times New Roman" w:cs="Times New Roman"/>
          <w:sz w:val="22"/>
          <w:szCs w:val="22"/>
        </w:rPr>
      </w:pPr>
    </w:p>
    <w:p w14:paraId="00A8D717" w14:textId="77777777" w:rsidR="00A54C65" w:rsidRPr="00A54C65" w:rsidRDefault="00A54C65" w:rsidP="00A54C65">
      <w:pPr>
        <w:rPr>
          <w:rFonts w:ascii="Times New Roman" w:hAnsi="Times New Roman" w:cs="Times New Roman"/>
          <w:b/>
          <w:bCs/>
          <w:sz w:val="26"/>
          <w:szCs w:val="26"/>
        </w:rPr>
      </w:pPr>
      <w:r w:rsidRPr="00A54C65">
        <w:rPr>
          <w:rFonts w:ascii="Times New Roman" w:hAnsi="Times New Roman" w:cs="Times New Roman"/>
          <w:b/>
          <w:bCs/>
          <w:sz w:val="26"/>
          <w:szCs w:val="26"/>
        </w:rPr>
        <w:t>Additional Notes: [</w:t>
      </w:r>
      <w:hyperlink r:id="rId37" w:anchor=":~:text=In%20contrast%2C%20paramyxoviruses%20have%20two%20glycoproteins%20that,the%20fusion%20(F)%20protein%20induces%20fusion%20(16)." w:history="1">
        <w:r w:rsidRPr="00A54C65">
          <w:rPr>
            <w:rFonts w:ascii="Times New Roman" w:hAnsi="Times New Roman" w:cs="Times New Roman"/>
            <w:b/>
            <w:bCs/>
            <w:color w:val="0000FF"/>
            <w:sz w:val="26"/>
            <w:szCs w:val="26"/>
            <w:u w:val="single"/>
          </w:rPr>
          <w:t>29</w:t>
        </w:r>
      </w:hyperlink>
      <w:r w:rsidRPr="00A54C65">
        <w:rPr>
          <w:rFonts w:ascii="Times New Roman" w:hAnsi="Times New Roman" w:cs="Times New Roman"/>
          <w:b/>
          <w:bCs/>
          <w:sz w:val="26"/>
          <w:szCs w:val="26"/>
        </w:rPr>
        <w:t xml:space="preserve">, </w:t>
      </w:r>
      <w:hyperlink r:id="rId38" w:anchor=":~:text=For%20many%20of%20the%20paramyxoviruses%20(e.g.%2C%20parainfluenza,(HN)%20has%20hemagglutinating%20and%20neuraminidase%20(NA)%20activities." w:history="1">
        <w:r w:rsidRPr="00A54C65">
          <w:rPr>
            <w:rFonts w:ascii="Times New Roman" w:hAnsi="Times New Roman" w:cs="Times New Roman"/>
            <w:b/>
            <w:bCs/>
            <w:color w:val="0000FF"/>
            <w:sz w:val="26"/>
            <w:szCs w:val="26"/>
            <w:u w:val="single"/>
          </w:rPr>
          <w:t>30</w:t>
        </w:r>
      </w:hyperlink>
      <w:r w:rsidRPr="00A54C65">
        <w:rPr>
          <w:rFonts w:ascii="Times New Roman" w:hAnsi="Times New Roman" w:cs="Times New Roman"/>
          <w:b/>
          <w:bCs/>
          <w:sz w:val="26"/>
          <w:szCs w:val="26"/>
        </w:rPr>
        <w:t xml:space="preserve">, </w:t>
      </w:r>
      <w:hyperlink r:id="rId39" w:anchor=":~:text=3.2%20Paramyxoviruses%0A%0AThe%20Paramyxoviridae%20are%20a%20family%20of,and%20mumps%20virus%20(Lamb%20and%20Kolakofsky%2C%202001)." w:history="1">
        <w:r w:rsidRPr="00A54C65">
          <w:rPr>
            <w:rFonts w:ascii="Times New Roman" w:hAnsi="Times New Roman" w:cs="Times New Roman"/>
            <w:b/>
            <w:bCs/>
            <w:color w:val="0000FF"/>
            <w:sz w:val="26"/>
            <w:szCs w:val="26"/>
            <w:u w:val="single"/>
          </w:rPr>
          <w:t>31</w:t>
        </w:r>
      </w:hyperlink>
      <w:r w:rsidRPr="00A54C65">
        <w:rPr>
          <w:rFonts w:ascii="Times New Roman" w:hAnsi="Times New Roman" w:cs="Times New Roman"/>
          <w:b/>
          <w:bCs/>
          <w:sz w:val="26"/>
          <w:szCs w:val="26"/>
        </w:rPr>
        <w:t xml:space="preserve">] </w:t>
      </w:r>
    </w:p>
    <w:p w14:paraId="685045ED" w14:textId="77777777" w:rsidR="00A54C65" w:rsidRPr="00A54C65" w:rsidRDefault="00A54C65" w:rsidP="00A54C65">
      <w:pPr>
        <w:numPr>
          <w:ilvl w:val="0"/>
          <w:numId w:val="3"/>
        </w:numPr>
        <w:spacing w:before="100" w:beforeAutospacing="1" w:after="100" w:afterAutospacing="1"/>
        <w:rPr>
          <w:rFonts w:ascii="Times New Roman" w:hAnsi="Times New Roman" w:cs="Times New Roman"/>
          <w:sz w:val="22"/>
          <w:szCs w:val="22"/>
        </w:rPr>
      </w:pPr>
      <w:r w:rsidRPr="00A54C65">
        <w:rPr>
          <w:rFonts w:ascii="Times New Roman" w:hAnsi="Times New Roman" w:cs="Times New Roman"/>
          <w:sz w:val="22"/>
          <w:szCs w:val="22"/>
        </w:rPr>
        <w:t>HA and NA are also found in other viruses, such as paramyxoviruses. [</w:t>
      </w:r>
      <w:hyperlink r:id="rId40" w:anchor=":~:text=In%20contrast%2C%20paramyxoviruses%20have%20two%20glycoproteins%20that,the%20fusion%20(F)%20protein%20induces%20fusion%20(16)." w:history="1">
        <w:r w:rsidRPr="00A54C65">
          <w:rPr>
            <w:rFonts w:ascii="Times New Roman" w:hAnsi="Times New Roman" w:cs="Times New Roman"/>
            <w:color w:val="0000FF"/>
            <w:sz w:val="22"/>
            <w:szCs w:val="22"/>
            <w:u w:val="single"/>
          </w:rPr>
          <w:t>29</w:t>
        </w:r>
      </w:hyperlink>
      <w:r w:rsidRPr="00A54C65">
        <w:rPr>
          <w:rFonts w:ascii="Times New Roman" w:hAnsi="Times New Roman" w:cs="Times New Roman"/>
          <w:sz w:val="22"/>
          <w:szCs w:val="22"/>
        </w:rPr>
        <w:t xml:space="preserve">, </w:t>
      </w:r>
      <w:hyperlink r:id="rId41" w:anchor=":~:text=For%20many%20of%20the%20paramyxoviruses%20(e.g.%2C%20parainfluenza,(HN)%20has%20hemagglutinating%20and%20neuraminidase%20(NA)%20activities." w:history="1">
        <w:r w:rsidRPr="00A54C65">
          <w:rPr>
            <w:rFonts w:ascii="Times New Roman" w:hAnsi="Times New Roman" w:cs="Times New Roman"/>
            <w:color w:val="0000FF"/>
            <w:sz w:val="22"/>
            <w:szCs w:val="22"/>
            <w:u w:val="single"/>
          </w:rPr>
          <w:t>30</w:t>
        </w:r>
      </w:hyperlink>
      <w:r w:rsidRPr="00A54C65">
        <w:rPr>
          <w:rFonts w:ascii="Times New Roman" w:hAnsi="Times New Roman" w:cs="Times New Roman"/>
          <w:sz w:val="22"/>
          <w:szCs w:val="22"/>
        </w:rPr>
        <w:t xml:space="preserve">, </w:t>
      </w:r>
      <w:hyperlink r:id="rId42" w:anchor=":~:text=3.2%20Paramyxoviruses%0A%0AThe%20Paramyxoviridae%20are%20a%20family%20of,and%20mumps%20virus%20(Lamb%20and%20Kolakofsky%2C%202001)." w:history="1">
        <w:r w:rsidRPr="00A54C65">
          <w:rPr>
            <w:rFonts w:ascii="Times New Roman" w:hAnsi="Times New Roman" w:cs="Times New Roman"/>
            <w:color w:val="0000FF"/>
            <w:sz w:val="22"/>
            <w:szCs w:val="22"/>
            <w:u w:val="single"/>
          </w:rPr>
          <w:t>31</w:t>
        </w:r>
      </w:hyperlink>
      <w:r w:rsidRPr="00A54C65">
        <w:rPr>
          <w:rFonts w:ascii="Times New Roman" w:hAnsi="Times New Roman" w:cs="Times New Roman"/>
          <w:sz w:val="22"/>
          <w:szCs w:val="22"/>
        </w:rPr>
        <w:t xml:space="preserve">] </w:t>
      </w:r>
    </w:p>
    <w:p w14:paraId="6A977441" w14:textId="77777777" w:rsidR="00A54C65" w:rsidRPr="00A54C65" w:rsidRDefault="00A54C65" w:rsidP="00A54C65">
      <w:pPr>
        <w:numPr>
          <w:ilvl w:val="0"/>
          <w:numId w:val="3"/>
        </w:numPr>
        <w:spacing w:before="100" w:beforeAutospacing="1" w:after="100" w:afterAutospacing="1"/>
        <w:rPr>
          <w:rFonts w:ascii="Times New Roman" w:hAnsi="Times New Roman" w:cs="Times New Roman"/>
          <w:sz w:val="22"/>
          <w:szCs w:val="22"/>
        </w:rPr>
      </w:pPr>
      <w:r w:rsidRPr="00A54C65">
        <w:rPr>
          <w:rFonts w:ascii="Times New Roman" w:hAnsi="Times New Roman" w:cs="Times New Roman"/>
          <w:sz w:val="22"/>
          <w:szCs w:val="22"/>
        </w:rPr>
        <w:t>The subtypes of HA and NA determine the host specificity and virulence of influenza viruses. [</w:t>
      </w:r>
      <w:hyperlink r:id="rId43" w:history="1">
        <w:r w:rsidRPr="00A54C65">
          <w:rPr>
            <w:rFonts w:ascii="Times New Roman" w:hAnsi="Times New Roman" w:cs="Times New Roman"/>
            <w:color w:val="0000FF"/>
            <w:sz w:val="22"/>
            <w:szCs w:val="22"/>
            <w:u w:val="single"/>
          </w:rPr>
          <w:t>7</w:t>
        </w:r>
      </w:hyperlink>
      <w:r w:rsidRPr="00A54C65">
        <w:rPr>
          <w:rFonts w:ascii="Times New Roman" w:hAnsi="Times New Roman" w:cs="Times New Roman"/>
          <w:sz w:val="22"/>
          <w:szCs w:val="22"/>
        </w:rPr>
        <w:t xml:space="preserve">, </w:t>
      </w:r>
      <w:hyperlink r:id="rId44" w:history="1">
        <w:r w:rsidRPr="00A54C65">
          <w:rPr>
            <w:rFonts w:ascii="Times New Roman" w:hAnsi="Times New Roman" w:cs="Times New Roman"/>
            <w:color w:val="0000FF"/>
            <w:sz w:val="22"/>
            <w:szCs w:val="22"/>
            <w:u w:val="single"/>
          </w:rPr>
          <w:t>32</w:t>
        </w:r>
      </w:hyperlink>
      <w:r w:rsidRPr="00A54C65">
        <w:rPr>
          <w:rFonts w:ascii="Times New Roman" w:hAnsi="Times New Roman" w:cs="Times New Roman"/>
          <w:sz w:val="22"/>
          <w:szCs w:val="22"/>
        </w:rPr>
        <w:t xml:space="preserve">] </w:t>
      </w:r>
    </w:p>
    <w:p w14:paraId="4F53E124" w14:textId="77777777" w:rsidR="00A54C65" w:rsidRPr="00A54C65" w:rsidRDefault="00A54C65" w:rsidP="00A54C65">
      <w:pPr>
        <w:numPr>
          <w:ilvl w:val="0"/>
          <w:numId w:val="3"/>
        </w:numPr>
        <w:spacing w:before="100" w:beforeAutospacing="1" w:after="100" w:afterAutospacing="1"/>
        <w:rPr>
          <w:rFonts w:ascii="Times New Roman" w:hAnsi="Times New Roman" w:cs="Times New Roman"/>
          <w:sz w:val="22"/>
          <w:szCs w:val="22"/>
        </w:rPr>
      </w:pPr>
      <w:r w:rsidRPr="00A54C65">
        <w:rPr>
          <w:rFonts w:ascii="Times New Roman" w:hAnsi="Times New Roman" w:cs="Times New Roman"/>
          <w:sz w:val="22"/>
          <w:szCs w:val="22"/>
        </w:rPr>
        <w:t>Mutations in HA and NA can lead to changes in virus infectivity and resistance to antiviral drugs. [</w:t>
      </w:r>
      <w:hyperlink r:id="rId45" w:anchor=":~:text=The%20viruses%20resistant%20to%20these%20drugs%20emerge,infected%20cells%20without%20the%20need%20of%20NA." w:history="1">
        <w:r w:rsidRPr="00A54C65">
          <w:rPr>
            <w:rFonts w:ascii="Times New Roman" w:hAnsi="Times New Roman" w:cs="Times New Roman"/>
            <w:color w:val="0000FF"/>
            <w:sz w:val="22"/>
            <w:szCs w:val="22"/>
            <w:u w:val="single"/>
          </w:rPr>
          <w:t>33</w:t>
        </w:r>
      </w:hyperlink>
      <w:r w:rsidRPr="00A54C65">
        <w:rPr>
          <w:rFonts w:ascii="Times New Roman" w:hAnsi="Times New Roman" w:cs="Times New Roman"/>
          <w:sz w:val="22"/>
          <w:szCs w:val="22"/>
        </w:rPr>
        <w:t xml:space="preserve">, </w:t>
      </w:r>
      <w:hyperlink r:id="rId46" w:anchor=":~:text=According%20to%20the%20above%20results%2C%20HA%20and,contribute%20to%20virulence%20alteration%20during%20serial%20passaging." w:history="1">
        <w:r w:rsidRPr="00A54C65">
          <w:rPr>
            <w:rFonts w:ascii="Times New Roman" w:hAnsi="Times New Roman" w:cs="Times New Roman"/>
            <w:color w:val="0000FF"/>
            <w:sz w:val="22"/>
            <w:szCs w:val="22"/>
            <w:u w:val="single"/>
          </w:rPr>
          <w:t>34</w:t>
        </w:r>
      </w:hyperlink>
      <w:r w:rsidRPr="00A54C65">
        <w:rPr>
          <w:rFonts w:ascii="Times New Roman" w:hAnsi="Times New Roman" w:cs="Times New Roman"/>
          <w:sz w:val="22"/>
          <w:szCs w:val="22"/>
        </w:rPr>
        <w:t xml:space="preserve">] </w:t>
      </w:r>
    </w:p>
    <w:p w14:paraId="5FF101C3"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Conclusion: [</w:t>
      </w:r>
      <w:hyperlink r:id="rId47" w:anchor=":~:text=(NA)%2C%20which%20are%20responsible%20for%20viral%20recognition%2C,H7N9%20infection%20in%20clinical%20settings%2010%2C%2011." w:history="1">
        <w:r w:rsidRPr="00A54C65">
          <w:rPr>
            <w:rFonts w:ascii="Times New Roman" w:hAnsi="Times New Roman" w:cs="Times New Roman"/>
            <w:color w:val="0000FF"/>
            <w:sz w:val="22"/>
            <w:szCs w:val="22"/>
            <w:u w:val="single"/>
          </w:rPr>
          <w:t>35</w:t>
        </w:r>
      </w:hyperlink>
      <w:r w:rsidRPr="00A54C65">
        <w:rPr>
          <w:rFonts w:ascii="Times New Roman" w:hAnsi="Times New Roman" w:cs="Times New Roman"/>
          <w:sz w:val="22"/>
          <w:szCs w:val="22"/>
        </w:rPr>
        <w:t xml:space="preserve">] </w:t>
      </w:r>
    </w:p>
    <w:p w14:paraId="3BDD6DF5" w14:textId="77777777" w:rsidR="00A54C65" w:rsidRPr="00A54C65" w:rsidRDefault="00A54C65" w:rsidP="00A54C65">
      <w:pPr>
        <w:rPr>
          <w:rFonts w:ascii="Times New Roman" w:hAnsi="Times New Roman" w:cs="Times New Roman"/>
          <w:sz w:val="22"/>
          <w:szCs w:val="22"/>
        </w:rPr>
      </w:pPr>
    </w:p>
    <w:p w14:paraId="38D01ADC"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Hemagglutinin (HA) and neuraminidase (NA) are essential viral glycoproteins that play critical roles in influenza virus infection. They facilitate attachment to host cells, entry, and release of new viruses. Understanding their functions and interactions is crucial for developing effective antiviral therapies and vaccines. [</w:t>
      </w:r>
      <w:hyperlink r:id="rId48" w:history="1">
        <w:r w:rsidRPr="00A54C65">
          <w:rPr>
            <w:rFonts w:ascii="Times New Roman" w:hAnsi="Times New Roman" w:cs="Times New Roman"/>
            <w:color w:val="0000FF"/>
            <w:sz w:val="22"/>
            <w:szCs w:val="22"/>
            <w:u w:val="single"/>
          </w:rPr>
          <w:t>16</w:t>
        </w:r>
      </w:hyperlink>
      <w:r w:rsidRPr="00A54C65">
        <w:rPr>
          <w:rFonts w:ascii="Times New Roman" w:hAnsi="Times New Roman" w:cs="Times New Roman"/>
          <w:sz w:val="22"/>
          <w:szCs w:val="22"/>
        </w:rPr>
        <w:t xml:space="preserve">, </w:t>
      </w:r>
      <w:hyperlink r:id="rId49" w:anchor=":~:text=Balanced%20Hemagglutinin%20and%20Neuraminidase%20Activities%20Are%20Critical,Replication%20of%20Influenza%20A%20Virus%20%2D%20PMC." w:history="1">
        <w:r w:rsidRPr="00A54C65">
          <w:rPr>
            <w:rFonts w:ascii="Times New Roman" w:hAnsi="Times New Roman" w:cs="Times New Roman"/>
            <w:color w:val="0000FF"/>
            <w:sz w:val="22"/>
            <w:szCs w:val="22"/>
            <w:u w:val="single"/>
          </w:rPr>
          <w:t>36</w:t>
        </w:r>
      </w:hyperlink>
      <w:r w:rsidRPr="00A54C65">
        <w:rPr>
          <w:rFonts w:ascii="Times New Roman" w:hAnsi="Times New Roman" w:cs="Times New Roman"/>
          <w:sz w:val="22"/>
          <w:szCs w:val="22"/>
        </w:rPr>
        <w:t xml:space="preserve">, </w:t>
      </w:r>
      <w:hyperlink r:id="rId50" w:history="1">
        <w:r w:rsidRPr="00A54C65">
          <w:rPr>
            <w:rFonts w:ascii="Times New Roman" w:hAnsi="Times New Roman" w:cs="Times New Roman"/>
            <w:color w:val="0000FF"/>
            <w:sz w:val="22"/>
            <w:szCs w:val="22"/>
            <w:u w:val="single"/>
          </w:rPr>
          <w:t>37</w:t>
        </w:r>
      </w:hyperlink>
      <w:r w:rsidRPr="00A54C65">
        <w:rPr>
          <w:rFonts w:ascii="Times New Roman" w:hAnsi="Times New Roman" w:cs="Times New Roman"/>
          <w:sz w:val="22"/>
          <w:szCs w:val="22"/>
        </w:rPr>
        <w:t xml:space="preserve">, </w:t>
      </w:r>
      <w:hyperlink r:id="rId51" w:anchor=":~:text=The%20HA%20initiates%20the%20virus%20entry%20by,host%20specificity%20and%20resistance%20to%20antiviral%20treatment." w:history="1">
        <w:r w:rsidRPr="00A54C65">
          <w:rPr>
            <w:rFonts w:ascii="Times New Roman" w:hAnsi="Times New Roman" w:cs="Times New Roman"/>
            <w:color w:val="0000FF"/>
            <w:sz w:val="22"/>
            <w:szCs w:val="22"/>
            <w:u w:val="single"/>
          </w:rPr>
          <w:t>38</w:t>
        </w:r>
      </w:hyperlink>
      <w:r w:rsidRPr="00A54C65">
        <w:rPr>
          <w:rFonts w:ascii="Times New Roman" w:hAnsi="Times New Roman" w:cs="Times New Roman"/>
          <w:sz w:val="22"/>
          <w:szCs w:val="22"/>
        </w:rPr>
        <w:t xml:space="preserve">, </w:t>
      </w:r>
      <w:hyperlink r:id="rId52" w:anchor=":~:text=Influenza%20A%20and%20B%20viruses%20have%20two,A%20viruses%20are%20further%20classified%20into%20subtypes." w:history="1">
        <w:r w:rsidRPr="00A54C65">
          <w:rPr>
            <w:rFonts w:ascii="Times New Roman" w:hAnsi="Times New Roman" w:cs="Times New Roman"/>
            <w:color w:val="0000FF"/>
            <w:sz w:val="22"/>
            <w:szCs w:val="22"/>
            <w:u w:val="single"/>
          </w:rPr>
          <w:t>39</w:t>
        </w:r>
      </w:hyperlink>
      <w:r w:rsidRPr="00A54C65">
        <w:rPr>
          <w:rFonts w:ascii="Times New Roman" w:hAnsi="Times New Roman" w:cs="Times New Roman"/>
          <w:sz w:val="22"/>
          <w:szCs w:val="22"/>
        </w:rPr>
        <w:t xml:space="preserve">, </w:t>
      </w:r>
      <w:hyperlink r:id="rId53" w:history="1">
        <w:r w:rsidRPr="00A54C65">
          <w:rPr>
            <w:rFonts w:ascii="Times New Roman" w:hAnsi="Times New Roman" w:cs="Times New Roman"/>
            <w:color w:val="0000FF"/>
            <w:sz w:val="22"/>
            <w:szCs w:val="22"/>
            <w:u w:val="single"/>
          </w:rPr>
          <w:t>40</w:t>
        </w:r>
      </w:hyperlink>
      <w:r w:rsidRPr="00A54C65">
        <w:rPr>
          <w:rFonts w:ascii="Times New Roman" w:hAnsi="Times New Roman" w:cs="Times New Roman"/>
          <w:sz w:val="22"/>
          <w:szCs w:val="22"/>
        </w:rPr>
        <w:t xml:space="preserve">, </w:t>
      </w:r>
      <w:hyperlink r:id="rId54" w:history="1">
        <w:r w:rsidRPr="00A54C65">
          <w:rPr>
            <w:rFonts w:ascii="Times New Roman" w:hAnsi="Times New Roman" w:cs="Times New Roman"/>
            <w:color w:val="0000FF"/>
            <w:sz w:val="22"/>
            <w:szCs w:val="22"/>
            <w:u w:val="single"/>
          </w:rPr>
          <w:t>41</w:t>
        </w:r>
      </w:hyperlink>
      <w:r w:rsidRPr="00A54C65">
        <w:rPr>
          <w:rFonts w:ascii="Times New Roman" w:hAnsi="Times New Roman" w:cs="Times New Roman"/>
          <w:sz w:val="22"/>
          <w:szCs w:val="22"/>
        </w:rPr>
        <w:t xml:space="preserve">, </w:t>
      </w:r>
      <w:hyperlink r:id="rId55" w:history="1">
        <w:r w:rsidRPr="00A54C65">
          <w:rPr>
            <w:rFonts w:ascii="Times New Roman" w:hAnsi="Times New Roman" w:cs="Times New Roman"/>
            <w:color w:val="0000FF"/>
            <w:sz w:val="22"/>
            <w:szCs w:val="22"/>
            <w:u w:val="single"/>
          </w:rPr>
          <w:t>42</w:t>
        </w:r>
      </w:hyperlink>
      <w:r w:rsidRPr="00A54C65">
        <w:rPr>
          <w:rFonts w:ascii="Times New Roman" w:hAnsi="Times New Roman" w:cs="Times New Roman"/>
          <w:sz w:val="22"/>
          <w:szCs w:val="22"/>
        </w:rPr>
        <w:t xml:space="preserve">, </w:t>
      </w:r>
      <w:hyperlink r:id="rId56" w:anchor=":~:text=Hemagglutinin%20(HA)%20or%20Haemagglutinin%20(BE)%20is%20an,to%20the%20cell%20that%20is%20being%20infected." w:history="1">
        <w:r w:rsidRPr="00A54C65">
          <w:rPr>
            <w:rFonts w:ascii="Times New Roman" w:hAnsi="Times New Roman" w:cs="Times New Roman"/>
            <w:color w:val="0000FF"/>
            <w:sz w:val="22"/>
            <w:szCs w:val="22"/>
            <w:u w:val="single"/>
          </w:rPr>
          <w:t>43</w:t>
        </w:r>
      </w:hyperlink>
      <w:r w:rsidRPr="00A54C65">
        <w:rPr>
          <w:rFonts w:ascii="Times New Roman" w:hAnsi="Times New Roman" w:cs="Times New Roman"/>
          <w:sz w:val="22"/>
          <w:szCs w:val="22"/>
        </w:rPr>
        <w:t xml:space="preserve">] </w:t>
      </w:r>
    </w:p>
    <w:p w14:paraId="22A32F02" w14:textId="77777777" w:rsidR="00A54C65" w:rsidRPr="00A54C65" w:rsidRDefault="00A54C65" w:rsidP="00A54C65">
      <w:pPr>
        <w:spacing w:after="240"/>
        <w:rPr>
          <w:rFonts w:ascii="Times New Roman" w:hAnsi="Times New Roman" w:cs="Times New Roman"/>
          <w:sz w:val="22"/>
          <w:szCs w:val="22"/>
        </w:rPr>
      </w:pPr>
    </w:p>
    <w:p w14:paraId="694F2555"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i/>
          <w:iCs/>
          <w:sz w:val="22"/>
          <w:szCs w:val="22"/>
        </w:rPr>
        <w:t>Generative AI is experimental.</w:t>
      </w:r>
    </w:p>
    <w:p w14:paraId="1C582445"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[1] </w:t>
      </w:r>
      <w:hyperlink r:id="rId57" w:anchor=":~:text=We%20define%20the%20HA%E2%80%93NA%20balance%20as%20the,decoy%20receptors%20present%20on%20cells%20and%20mucus." w:history="1">
        <w:r w:rsidRPr="00A54C65">
          <w:rPr>
            <w:rFonts w:ascii="Times New Roman" w:hAnsi="Times New Roman" w:cs="Times New Roman"/>
            <w:color w:val="0000FF"/>
            <w:sz w:val="22"/>
            <w:szCs w:val="22"/>
            <w:u w:val="single"/>
          </w:rPr>
          <w:t>https://www.sciencedirect.com/topics/immunology-and-microbiology/hemagglutinin-neuraminidase</w:t>
        </w:r>
      </w:hyperlink>
    </w:p>
    <w:p w14:paraId="7C741E3D"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[2] </w:t>
      </w:r>
      <w:hyperlink r:id="rId58" w:anchor=":~:text=Hemagglutination%20inhibition%20(HI)%20assay%0A%0ASome%20viruses%20such%20as,(RBCs)%20and%20agglutinate%20them%20termed%20hemagglutination%20(HA)." w:history="1">
        <w:r w:rsidRPr="00A54C65">
          <w:rPr>
            <w:rFonts w:ascii="Times New Roman" w:hAnsi="Times New Roman" w:cs="Times New Roman"/>
            <w:color w:val="0000FF"/>
            <w:sz w:val="22"/>
            <w:szCs w:val="22"/>
            <w:u w:val="single"/>
          </w:rPr>
          <w:t>https://www.sciencedirect.com/topics/immunology-and-microbiology/virus-hemagglutinin</w:t>
        </w:r>
      </w:hyperlink>
    </w:p>
    <w:p w14:paraId="0DB90CB0"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[3] </w:t>
      </w:r>
      <w:hyperlink r:id="rId59" w:anchor=":~:text=Abstract.%20Influenza%20virus%20neuraminidase%20(NA)%20can%20act,hemagglutination:%20T148%2C%20D151%2C%20and%20more%20recently%2C%20H150." w:history="1">
        <w:r w:rsidRPr="00A54C65">
          <w:rPr>
            <w:rFonts w:ascii="Times New Roman" w:hAnsi="Times New Roman" w:cs="Times New Roman"/>
            <w:color w:val="0000FF"/>
            <w:sz w:val="22"/>
            <w:szCs w:val="22"/>
            <w:u w:val="single"/>
          </w:rPr>
          <w:t>https://pmc.ncbi.nlm.nih.gov/articles/PMC10549826/</w:t>
        </w:r>
      </w:hyperlink>
    </w:p>
    <w:p w14:paraId="0F287F9A"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[4] </w:t>
      </w:r>
      <w:hyperlink r:id="rId60" w:history="1">
        <w:r w:rsidRPr="00A54C65">
          <w:rPr>
            <w:rFonts w:ascii="Times New Roman" w:hAnsi="Times New Roman" w:cs="Times New Roman"/>
            <w:color w:val="0000FF"/>
            <w:sz w:val="22"/>
            <w:szCs w:val="22"/>
            <w:u w:val="single"/>
          </w:rPr>
          <w:t>https://www.cancer.gov/publications/dictionaries/cancer-terms/def/hemagglutinin-neuraminidase</w:t>
        </w:r>
      </w:hyperlink>
    </w:p>
    <w:p w14:paraId="1FB3EB3F"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[5] </w:t>
      </w:r>
      <w:hyperlink r:id="rId61" w:history="1">
        <w:r w:rsidRPr="00A54C65">
          <w:rPr>
            <w:rFonts w:ascii="Times New Roman" w:hAnsi="Times New Roman" w:cs="Times New Roman"/>
            <w:color w:val="0000FF"/>
            <w:sz w:val="22"/>
            <w:szCs w:val="22"/>
            <w:u w:val="single"/>
          </w:rPr>
          <w:t>https://pmc.ncbi.nlm.nih.gov/articles/PMC6520700/</w:t>
        </w:r>
      </w:hyperlink>
    </w:p>
    <w:p w14:paraId="5454A17C"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[6] </w:t>
      </w:r>
      <w:hyperlink r:id="rId62" w:anchor=":~:text=Hemagglutinin%2Dneuraminidase%20(HN)%20protein%2C%20which%20is%20responsible%20for,type%2Dspecific%20manner%20to%20induce%20efficient%20membrane%20fusion." w:history="1">
        <w:r w:rsidRPr="00A54C65">
          <w:rPr>
            <w:rFonts w:ascii="Times New Roman" w:hAnsi="Times New Roman" w:cs="Times New Roman"/>
            <w:color w:val="0000FF"/>
            <w:sz w:val="22"/>
            <w:szCs w:val="22"/>
            <w:u w:val="single"/>
          </w:rPr>
          <w:t>https://pmc.ncbi.nlm.nih.gov/articles/PMC136693/</w:t>
        </w:r>
      </w:hyperlink>
    </w:p>
    <w:p w14:paraId="4DC3E478"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[7] </w:t>
      </w:r>
      <w:hyperlink r:id="rId63" w:history="1">
        <w:r w:rsidRPr="00A54C65">
          <w:rPr>
            <w:rFonts w:ascii="Times New Roman" w:hAnsi="Times New Roman" w:cs="Times New Roman"/>
            <w:color w:val="0000FF"/>
            <w:sz w:val="22"/>
            <w:szCs w:val="22"/>
            <w:u w:val="single"/>
          </w:rPr>
          <w:t>https://www.nature.com/articles/srep45043</w:t>
        </w:r>
      </w:hyperlink>
    </w:p>
    <w:p w14:paraId="6F20A1F0"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[8] </w:t>
      </w:r>
      <w:hyperlink r:id="rId64" w:anchor=":~:text=Hemagglutinin%20antigen%20(H)%20is%20a%20glycoprotein%20that,and%20fuse%20with%20the%20host%20cell%20membrane." w:history="1">
        <w:r w:rsidRPr="00A54C65">
          <w:rPr>
            <w:rFonts w:ascii="Times New Roman" w:hAnsi="Times New Roman" w:cs="Times New Roman"/>
            <w:color w:val="0000FF"/>
            <w:sz w:val="22"/>
            <w:szCs w:val="22"/>
            <w:u w:val="single"/>
          </w:rPr>
          <w:t>https://www.sciencedirect.com/topics/medicine-and-dentistry/hemagglutinin</w:t>
        </w:r>
      </w:hyperlink>
    </w:p>
    <w:p w14:paraId="51F165EE"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lastRenderedPageBreak/>
        <w:t>[9] </w:t>
      </w:r>
      <w:hyperlink r:id="rId65" w:history="1">
        <w:r w:rsidRPr="00A54C65">
          <w:rPr>
            <w:rFonts w:ascii="Times New Roman" w:hAnsi="Times New Roman" w:cs="Times New Roman"/>
            <w:color w:val="0000FF"/>
            <w:sz w:val="22"/>
            <w:szCs w:val="22"/>
            <w:u w:val="single"/>
          </w:rPr>
          <w:t>https://www.sciencedirect.com/topics/neuroscience/neuraminidase</w:t>
        </w:r>
      </w:hyperlink>
    </w:p>
    <w:p w14:paraId="34E02B1C"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[10] </w:t>
      </w:r>
      <w:hyperlink r:id="rId66" w:anchor=":~:text=Hemagglutinin%20(HA)%20and%20neuraminidase%20(NA)%20are%20two,and%20the%20induction%20of%20protective%20immune%20responses1%2C2." w:history="1">
        <w:r w:rsidRPr="00A54C65">
          <w:rPr>
            <w:rFonts w:ascii="Times New Roman" w:hAnsi="Times New Roman" w:cs="Times New Roman"/>
            <w:color w:val="0000FF"/>
            <w:sz w:val="22"/>
            <w:szCs w:val="22"/>
            <w:u w:val="single"/>
          </w:rPr>
          <w:t>https://pmc.ncbi.nlm.nih.gov/articles/PMC3169259/</w:t>
        </w:r>
      </w:hyperlink>
    </w:p>
    <w:p w14:paraId="16E2AE3C"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[11] </w:t>
      </w:r>
      <w:hyperlink r:id="rId67" w:anchor=":~:text=The%20surface%20glycoprotein%2C%20hemagglutinin%20neuraminidase%20(HN)%2C%20is,viral%20envelope%20and%20host%20cell%20plasma%20membrane." w:history="1">
        <w:r w:rsidRPr="00A54C65">
          <w:rPr>
            <w:rFonts w:ascii="Times New Roman" w:hAnsi="Times New Roman" w:cs="Times New Roman"/>
            <w:color w:val="0000FF"/>
            <w:sz w:val="22"/>
            <w:szCs w:val="22"/>
            <w:u w:val="single"/>
          </w:rPr>
          <w:t>https://www.sciencedirect.com/topics/biochemistry-genetics-and-molecular-biology/hemagglutinin-neuraminidase</w:t>
        </w:r>
      </w:hyperlink>
    </w:p>
    <w:p w14:paraId="1142FE34"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[12] </w:t>
      </w:r>
      <w:hyperlink r:id="rId68" w:anchor=":~:text=Haemagglutinin%2Dneuraminidase%20(HN)%20is%20one%20of%20two%20hPIV,the%20past%20few%20decades%20with%20variable%20success." w:history="1">
        <w:r w:rsidRPr="00A54C65">
          <w:rPr>
            <w:rFonts w:ascii="Times New Roman" w:hAnsi="Times New Roman" w:cs="Times New Roman"/>
            <w:color w:val="0000FF"/>
            <w:sz w:val="22"/>
            <w:szCs w:val="22"/>
            <w:u w:val="single"/>
          </w:rPr>
          <w:t>https://www.sciencedirect.com/topics/immunology-and-microbiology/hemagglutinin-neuraminidase</w:t>
        </w:r>
      </w:hyperlink>
    </w:p>
    <w:p w14:paraId="521ED287"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[13] </w:t>
      </w:r>
      <w:hyperlink r:id="rId69" w:history="1">
        <w:r w:rsidRPr="00A54C65">
          <w:rPr>
            <w:rFonts w:ascii="Times New Roman" w:hAnsi="Times New Roman" w:cs="Times New Roman"/>
            <w:color w:val="0000FF"/>
            <w:sz w:val="22"/>
            <w:szCs w:val="22"/>
            <w:u w:val="single"/>
          </w:rPr>
          <w:t>https://pubmed.ncbi.nlm.nih.gov/31137516/</w:t>
        </w:r>
      </w:hyperlink>
    </w:p>
    <w:p w14:paraId="037F6362"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[14] </w:t>
      </w:r>
      <w:hyperlink r:id="rId70" w:anchor=":~:text=The%20surface%20glycoprotein%2C%20hemagglutinin%20neuraminidase%20(HN)%2C%20is,viral%20envelope%20and%20host%20cell%20plasma%20membrane." w:history="1">
        <w:r w:rsidRPr="00A54C65">
          <w:rPr>
            <w:rFonts w:ascii="Times New Roman" w:hAnsi="Times New Roman" w:cs="Times New Roman"/>
            <w:color w:val="0000FF"/>
            <w:sz w:val="22"/>
            <w:szCs w:val="22"/>
            <w:u w:val="single"/>
          </w:rPr>
          <w:t>https://www.sciencedirect.com/topics/biochemistry-genetics-and-molecular-biology/hemagglutinin-neuraminidase</w:t>
        </w:r>
      </w:hyperlink>
    </w:p>
    <w:p w14:paraId="49144E03"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[15] </w:t>
      </w:r>
      <w:hyperlink r:id="rId71" w:history="1">
        <w:r w:rsidRPr="00A54C65">
          <w:rPr>
            <w:rFonts w:ascii="Times New Roman" w:hAnsi="Times New Roman" w:cs="Times New Roman"/>
            <w:color w:val="0000FF"/>
            <w:sz w:val="22"/>
            <w:szCs w:val="22"/>
            <w:u w:val="single"/>
          </w:rPr>
          <w:t>https://pmc.ncbi.nlm.nih.gov/articles/PMC2937864/</w:t>
        </w:r>
      </w:hyperlink>
    </w:p>
    <w:p w14:paraId="2B01B7C3"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[16] </w:t>
      </w:r>
      <w:hyperlink r:id="rId72" w:history="1">
        <w:r w:rsidRPr="00A54C65">
          <w:rPr>
            <w:rFonts w:ascii="Times New Roman" w:hAnsi="Times New Roman" w:cs="Times New Roman"/>
            <w:color w:val="0000FF"/>
            <w:sz w:val="22"/>
            <w:szCs w:val="22"/>
            <w:u w:val="single"/>
          </w:rPr>
          <w:t>https://www.youtube.com/watch?v=caMne7nQUL8</w:t>
        </w:r>
      </w:hyperlink>
    </w:p>
    <w:p w14:paraId="7BF3722D"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[17] </w:t>
      </w:r>
      <w:hyperlink r:id="rId73" w:anchor=":~:text=(i)%20HA%20spikes%20on%20the%20viral%20envelope,acid%2Dcontaining%20receptors%20on%20the%20host%20cell%20membrane." w:history="1">
        <w:r w:rsidRPr="00A54C65">
          <w:rPr>
            <w:rFonts w:ascii="Times New Roman" w:hAnsi="Times New Roman" w:cs="Times New Roman"/>
            <w:color w:val="0000FF"/>
            <w:sz w:val="22"/>
            <w:szCs w:val="22"/>
            <w:u w:val="single"/>
          </w:rPr>
          <w:t>https://pmc.ncbi.nlm.nih.gov/articles/PMC3410141/</w:t>
        </w:r>
      </w:hyperlink>
    </w:p>
    <w:p w14:paraId="45702D58"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[18] </w:t>
      </w:r>
      <w:hyperlink r:id="rId74" w:anchor=":~:text=It%20involves%20virus%20internalisation%20through%20endocytosis%20and,and%20Wiley%2C%202000;%20Hamilton%20et%20al.%2C%202012)." w:history="1">
        <w:r w:rsidRPr="00A54C65">
          <w:rPr>
            <w:rFonts w:ascii="Times New Roman" w:hAnsi="Times New Roman" w:cs="Times New Roman"/>
            <w:color w:val="0000FF"/>
            <w:sz w:val="22"/>
            <w:szCs w:val="22"/>
            <w:u w:val="single"/>
          </w:rPr>
          <w:t>https://pmc.ncbi.nlm.nih.gov/articles/PMC8830744/</w:t>
        </w:r>
      </w:hyperlink>
    </w:p>
    <w:p w14:paraId="7B8872B0"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[19] </w:t>
      </w:r>
      <w:hyperlink r:id="rId75" w:anchor=":~:text=Influenza%20viruses%20exploit%20these%20fundamental%20processes%20within,an%20epithelial%20cell%20surface%20sialic%20acid%20moiety." w:history="1">
        <w:r w:rsidRPr="00A54C65">
          <w:rPr>
            <w:rFonts w:ascii="Times New Roman" w:hAnsi="Times New Roman" w:cs="Times New Roman"/>
            <w:color w:val="0000FF"/>
            <w:sz w:val="22"/>
            <w:szCs w:val="22"/>
            <w:u w:val="single"/>
          </w:rPr>
          <w:t>https://pmc.ncbi.nlm.nih.gov/articles/PMC4162146/</w:t>
        </w:r>
      </w:hyperlink>
    </w:p>
    <w:p w14:paraId="3CA4D574"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[20] </w:t>
      </w:r>
      <w:hyperlink r:id="rId76" w:anchor=":~:text=After%20gaining%20entry%20into%20the%20body%2C%20a,upon%20the%20type%20of%20viral%20nucleic%20acid." w:history="1">
        <w:r w:rsidRPr="00A54C65">
          <w:rPr>
            <w:rFonts w:ascii="Times New Roman" w:hAnsi="Times New Roman" w:cs="Times New Roman"/>
            <w:color w:val="0000FF"/>
            <w:sz w:val="22"/>
            <w:szCs w:val="22"/>
            <w:u w:val="single"/>
          </w:rPr>
          <w:t>https://pmc.ncbi.nlm.nih.gov/articles/PMC7149683/</w:t>
        </w:r>
      </w:hyperlink>
    </w:p>
    <w:p w14:paraId="1A9DA560"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[21] </w:t>
      </w:r>
      <w:hyperlink r:id="rId77" w:history="1">
        <w:r w:rsidRPr="00A54C65">
          <w:rPr>
            <w:rFonts w:ascii="Times New Roman" w:hAnsi="Times New Roman" w:cs="Times New Roman"/>
            <w:color w:val="0000FF"/>
            <w:sz w:val="22"/>
            <w:szCs w:val="22"/>
            <w:u w:val="single"/>
          </w:rPr>
          <w:t>https://pubmed.ncbi.nlm.nih.gov/37754760/</w:t>
        </w:r>
      </w:hyperlink>
    </w:p>
    <w:p w14:paraId="2CDE0C5F"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[22] </w:t>
      </w:r>
      <w:hyperlink r:id="rId78" w:anchor=":~:text=By%20understanding%20how%20hemagglutinin%20interacts%20with%20host,critical%20component%20in%20the%20fight%20against%20influenza." w:history="1">
        <w:r w:rsidRPr="00A54C65">
          <w:rPr>
            <w:rFonts w:ascii="Times New Roman" w:hAnsi="Times New Roman" w:cs="Times New Roman"/>
            <w:color w:val="0000FF"/>
            <w:sz w:val="22"/>
            <w:szCs w:val="22"/>
            <w:u w:val="single"/>
          </w:rPr>
          <w:t>https://synapse.patsnap.com/article/what-are-hemagglutinin-inhibitors-and-how-do-they-work</w:t>
        </w:r>
      </w:hyperlink>
    </w:p>
    <w:p w14:paraId="5D8D70B3"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[23] </w:t>
      </w:r>
      <w:hyperlink r:id="rId79" w:anchor=":~:text=While%20the%20NA%20is%20the%20main%20target,monoclonal%20antibodies%20(%20Nachbagauer%20and%20Krammer%2C%202017)." w:history="1">
        <w:r w:rsidRPr="00A54C65">
          <w:rPr>
            <w:rFonts w:ascii="Times New Roman" w:hAnsi="Times New Roman" w:cs="Times New Roman"/>
            <w:color w:val="0000FF"/>
            <w:sz w:val="22"/>
            <w:szCs w:val="22"/>
            <w:u w:val="single"/>
          </w:rPr>
          <w:t>https://pmc.ncbi.nlm.nih.gov/articles/PMC6362415/</w:t>
        </w:r>
      </w:hyperlink>
    </w:p>
    <w:p w14:paraId="16297B37"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[24] </w:t>
      </w:r>
      <w:hyperlink r:id="rId80" w:history="1">
        <w:r w:rsidRPr="00A54C65">
          <w:rPr>
            <w:rFonts w:ascii="Times New Roman" w:hAnsi="Times New Roman" w:cs="Times New Roman"/>
            <w:color w:val="0000FF"/>
            <w:sz w:val="22"/>
            <w:szCs w:val="22"/>
            <w:u w:val="single"/>
          </w:rPr>
          <w:t>https://pmc.ncbi.nlm.nih.gov/articles/PMC374304/</w:t>
        </w:r>
      </w:hyperlink>
    </w:p>
    <w:p w14:paraId="5068ADF1"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[25] </w:t>
      </w:r>
      <w:hyperlink r:id="rId81" w:history="1">
        <w:r w:rsidRPr="00A54C65">
          <w:rPr>
            <w:rFonts w:ascii="Times New Roman" w:hAnsi="Times New Roman" w:cs="Times New Roman"/>
            <w:color w:val="0000FF"/>
            <w:sz w:val="22"/>
            <w:szCs w:val="22"/>
            <w:u w:val="single"/>
          </w:rPr>
          <w:t>https://pmc.ncbi.nlm.nih.gov/articles/PMC7172302/</w:t>
        </w:r>
      </w:hyperlink>
    </w:p>
    <w:p w14:paraId="5AE5E2E5"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[26] </w:t>
      </w:r>
      <w:hyperlink r:id="rId82" w:history="1">
        <w:r w:rsidRPr="00A54C65">
          <w:rPr>
            <w:rFonts w:ascii="Times New Roman" w:hAnsi="Times New Roman" w:cs="Times New Roman"/>
            <w:color w:val="0000FF"/>
            <w:sz w:val="22"/>
            <w:szCs w:val="22"/>
            <w:u w:val="single"/>
          </w:rPr>
          <w:t>https://wwwnc.cdc.gov/eid/article/24/10/et-2410_article</w:t>
        </w:r>
      </w:hyperlink>
    </w:p>
    <w:p w14:paraId="403E5E0F"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[27] </w:t>
      </w:r>
      <w:hyperlink r:id="rId83" w:history="1">
        <w:r w:rsidRPr="00A54C65">
          <w:rPr>
            <w:rFonts w:ascii="Times New Roman" w:hAnsi="Times New Roman" w:cs="Times New Roman"/>
            <w:color w:val="0000FF"/>
            <w:sz w:val="22"/>
            <w:szCs w:val="22"/>
            <w:u w:val="single"/>
          </w:rPr>
          <w:t>https://pmc.ncbi.nlm.nih.gov/articles/PMC4074938/</w:t>
        </w:r>
      </w:hyperlink>
    </w:p>
    <w:p w14:paraId="33AB2A62"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[28] </w:t>
      </w:r>
      <w:hyperlink r:id="rId84" w:anchor=":~:text=The%20neuraminidase%20inhibitors%20include:%20Oseltamivir%20(available%20as,influenza%20in%20people%20one%20year%20and%20older." w:history="1">
        <w:r w:rsidRPr="00A54C65">
          <w:rPr>
            <w:rFonts w:ascii="Times New Roman" w:hAnsi="Times New Roman" w:cs="Times New Roman"/>
            <w:color w:val="0000FF"/>
            <w:sz w:val="22"/>
            <w:szCs w:val="22"/>
            <w:u w:val="single"/>
          </w:rPr>
          <w:t>https://www.cdc.gov/flu/hcp/antivirals/index.html</w:t>
        </w:r>
      </w:hyperlink>
    </w:p>
    <w:p w14:paraId="4885CFA3"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[29] </w:t>
      </w:r>
      <w:hyperlink r:id="rId85" w:anchor=":~:text=In%20contrast%2C%20paramyxoviruses%20have%20two%20glycoproteins%20that,the%20fusion%20(F)%20protein%20induces%20fusion%20(16)." w:history="1">
        <w:r w:rsidRPr="00A54C65">
          <w:rPr>
            <w:rFonts w:ascii="Times New Roman" w:hAnsi="Times New Roman" w:cs="Times New Roman"/>
            <w:color w:val="0000FF"/>
            <w:sz w:val="22"/>
            <w:szCs w:val="22"/>
            <w:u w:val="single"/>
          </w:rPr>
          <w:t>https://pmc.ncbi.nlm.nih.gov/articles/PMC136693/</w:t>
        </w:r>
      </w:hyperlink>
    </w:p>
    <w:p w14:paraId="507B787B"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[30] </w:t>
      </w:r>
      <w:hyperlink r:id="rId86" w:anchor=":~:text=For%20many%20of%20the%20paramyxoviruses%20(e.g.%2C%20parainfluenza,(HN)%20has%20hemagglutinating%20and%20neuraminidase%20(NA)%20activities." w:history="1">
        <w:r w:rsidRPr="00A54C65">
          <w:rPr>
            <w:rFonts w:ascii="Times New Roman" w:hAnsi="Times New Roman" w:cs="Times New Roman"/>
            <w:color w:val="0000FF"/>
            <w:sz w:val="22"/>
            <w:szCs w:val="22"/>
            <w:u w:val="single"/>
          </w:rPr>
          <w:t>https://www.sciencedirect.com/science/article/pii/S0969212605001310</w:t>
        </w:r>
      </w:hyperlink>
    </w:p>
    <w:p w14:paraId="2BC9DF7A"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[31] </w:t>
      </w:r>
      <w:hyperlink r:id="rId87" w:anchor=":~:text=3.2%20Paramyxoviruses%0A%0AThe%20Paramyxoviridae%20are%20a%20family%20of,and%20mumps%20virus%20(Lamb%20and%20Kolakofsky%2C%202001)." w:history="1">
        <w:r w:rsidRPr="00A54C65">
          <w:rPr>
            <w:rFonts w:ascii="Times New Roman" w:hAnsi="Times New Roman" w:cs="Times New Roman"/>
            <w:color w:val="0000FF"/>
            <w:sz w:val="22"/>
            <w:szCs w:val="22"/>
            <w:u w:val="single"/>
          </w:rPr>
          <w:t>https://www.sciencedirect.com/topics/medicine-and-dentistry/paramyxoviridae</w:t>
        </w:r>
      </w:hyperlink>
    </w:p>
    <w:p w14:paraId="7A8F0829"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[32] </w:t>
      </w:r>
      <w:hyperlink r:id="rId88" w:history="1">
        <w:r w:rsidRPr="00A54C65">
          <w:rPr>
            <w:rFonts w:ascii="Times New Roman" w:hAnsi="Times New Roman" w:cs="Times New Roman"/>
            <w:color w:val="0000FF"/>
            <w:sz w:val="22"/>
            <w:szCs w:val="22"/>
            <w:u w:val="single"/>
          </w:rPr>
          <w:t>https://pubmed.ncbi.nlm.nih.gov/2915381/</w:t>
        </w:r>
      </w:hyperlink>
    </w:p>
    <w:p w14:paraId="5C38F99D"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[33] </w:t>
      </w:r>
      <w:hyperlink r:id="rId89" w:anchor=":~:text=The%20viruses%20resistant%20to%20these%20drugs%20emerge,infected%20cells%20without%20the%20need%20of%20NA." w:history="1">
        <w:r w:rsidRPr="00A54C65">
          <w:rPr>
            <w:rFonts w:ascii="Times New Roman" w:hAnsi="Times New Roman" w:cs="Times New Roman"/>
            <w:color w:val="0000FF"/>
            <w:sz w:val="22"/>
            <w:szCs w:val="22"/>
            <w:u w:val="single"/>
          </w:rPr>
          <w:t>https://virologyj.biomedcentral.com/articles/10.1186/1743-422X-6-74</w:t>
        </w:r>
      </w:hyperlink>
    </w:p>
    <w:p w14:paraId="10CCEB75"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[34] </w:t>
      </w:r>
      <w:hyperlink r:id="rId90" w:anchor=":~:text=According%20to%20the%20above%20results%2C%20HA%20and,contribute%20to%20virulence%20alteration%20during%20serial%20passaging." w:history="1">
        <w:r w:rsidRPr="00A54C65">
          <w:rPr>
            <w:rFonts w:ascii="Times New Roman" w:hAnsi="Times New Roman" w:cs="Times New Roman"/>
            <w:color w:val="0000FF"/>
            <w:sz w:val="22"/>
            <w:szCs w:val="22"/>
            <w:u w:val="single"/>
          </w:rPr>
          <w:t>https://pmc.ncbi.nlm.nih.gov/articles/PMC7798331/</w:t>
        </w:r>
      </w:hyperlink>
    </w:p>
    <w:p w14:paraId="20719ECE"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[35] </w:t>
      </w:r>
      <w:hyperlink r:id="rId91" w:anchor=":~:text=(NA)%2C%20which%20are%20responsible%20for%20viral%20recognition%2C,H7N9%20infection%20in%20clinical%20settings%2010%2C%2011." w:history="1">
        <w:r w:rsidRPr="00A54C65">
          <w:rPr>
            <w:rFonts w:ascii="Times New Roman" w:hAnsi="Times New Roman" w:cs="Times New Roman"/>
            <w:color w:val="0000FF"/>
            <w:sz w:val="22"/>
            <w:szCs w:val="22"/>
            <w:u w:val="single"/>
          </w:rPr>
          <w:t>https://www.tandfonline.com/doi/pdf/10.1038/s41426-018-0182-2</w:t>
        </w:r>
      </w:hyperlink>
    </w:p>
    <w:p w14:paraId="41E5FA43"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[36] </w:t>
      </w:r>
      <w:hyperlink r:id="rId92" w:anchor=":~:text=Balanced%20Hemagglutinin%20and%20Neuraminidase%20Activities%20Are%20Critical,Replication%20of%20Influenza%20A%20Virus%20%2D%20PMC." w:history="1">
        <w:r w:rsidRPr="00A54C65">
          <w:rPr>
            <w:rFonts w:ascii="Times New Roman" w:hAnsi="Times New Roman" w:cs="Times New Roman"/>
            <w:color w:val="0000FF"/>
            <w:sz w:val="22"/>
            <w:szCs w:val="22"/>
            <w:u w:val="single"/>
          </w:rPr>
          <w:t>https://pmc.ncbi.nlm.nih.gov/articles/PMC112098/</w:t>
        </w:r>
      </w:hyperlink>
    </w:p>
    <w:p w14:paraId="2EBEA360"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[37] </w:t>
      </w:r>
      <w:hyperlink r:id="rId93" w:history="1">
        <w:r w:rsidRPr="00A54C65">
          <w:rPr>
            <w:rFonts w:ascii="Times New Roman" w:hAnsi="Times New Roman" w:cs="Times New Roman"/>
            <w:color w:val="0000FF"/>
            <w:sz w:val="22"/>
            <w:szCs w:val="22"/>
            <w:u w:val="single"/>
          </w:rPr>
          <w:t>https://pubs.acs.org/doi/10.1021/acscentsci.8b00666</w:t>
        </w:r>
      </w:hyperlink>
    </w:p>
    <w:p w14:paraId="628E54D7"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[38] </w:t>
      </w:r>
      <w:hyperlink r:id="rId94" w:anchor=":~:text=The%20HA%20initiates%20the%20virus%20entry%20by,host%20specificity%20and%20resistance%20to%20antiviral%20treatment." w:history="1">
        <w:r w:rsidRPr="00A54C65">
          <w:rPr>
            <w:rFonts w:ascii="Times New Roman" w:hAnsi="Times New Roman" w:cs="Times New Roman"/>
            <w:color w:val="0000FF"/>
            <w:sz w:val="22"/>
            <w:szCs w:val="22"/>
            <w:u w:val="single"/>
          </w:rPr>
          <w:t>https://www.sciencedirect.com/science/article/pii/S1198743X16302312</w:t>
        </w:r>
      </w:hyperlink>
    </w:p>
    <w:p w14:paraId="0959BA70"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[39] </w:t>
      </w:r>
      <w:hyperlink r:id="rId95" w:anchor=":~:text=Influenza%20A%20and%20B%20viruses%20have%20two,A%20viruses%20are%20further%20classified%20into%20subtypes." w:history="1">
        <w:r w:rsidRPr="00A54C65">
          <w:rPr>
            <w:rFonts w:ascii="Times New Roman" w:hAnsi="Times New Roman" w:cs="Times New Roman"/>
            <w:color w:val="0000FF"/>
            <w:sz w:val="22"/>
            <w:szCs w:val="22"/>
            <w:u w:val="single"/>
          </w:rPr>
          <w:t>https://pmc.ncbi.nlm.nih.gov/articles/PMC7397844/</w:t>
        </w:r>
      </w:hyperlink>
    </w:p>
    <w:p w14:paraId="5252179A"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[40] </w:t>
      </w:r>
      <w:hyperlink r:id="rId96" w:history="1">
        <w:r w:rsidRPr="00A54C65">
          <w:rPr>
            <w:rFonts w:ascii="Times New Roman" w:hAnsi="Times New Roman" w:cs="Times New Roman"/>
            <w:color w:val="0000FF"/>
            <w:sz w:val="22"/>
            <w:szCs w:val="22"/>
            <w:u w:val="single"/>
          </w:rPr>
          <w:t>https://pmc.ncbi.nlm.nih.gov/articles/PMC5536029/</w:t>
        </w:r>
      </w:hyperlink>
    </w:p>
    <w:p w14:paraId="326062A3"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[41] </w:t>
      </w:r>
      <w:hyperlink r:id="rId97" w:history="1">
        <w:r w:rsidRPr="00A54C65">
          <w:rPr>
            <w:rFonts w:ascii="Times New Roman" w:hAnsi="Times New Roman" w:cs="Times New Roman"/>
            <w:color w:val="0000FF"/>
            <w:sz w:val="22"/>
            <w:szCs w:val="22"/>
            <w:u w:val="single"/>
          </w:rPr>
          <w:t>https://pubmed.ncbi.nlm.nih.gov/31629602/</w:t>
        </w:r>
      </w:hyperlink>
    </w:p>
    <w:p w14:paraId="36B4CC13"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[42] </w:t>
      </w:r>
      <w:hyperlink r:id="rId98" w:history="1">
        <w:r w:rsidRPr="00A54C65">
          <w:rPr>
            <w:rFonts w:ascii="Times New Roman" w:hAnsi="Times New Roman" w:cs="Times New Roman"/>
            <w:color w:val="0000FF"/>
            <w:sz w:val="22"/>
            <w:szCs w:val="22"/>
            <w:u w:val="single"/>
          </w:rPr>
          <w:t>https://pmc.ncbi.nlm.nih.gov/articles/PMC6563287/</w:t>
        </w:r>
      </w:hyperlink>
    </w:p>
    <w:p w14:paraId="5105CBF8" w14:textId="77777777" w:rsidR="00A54C65" w:rsidRPr="00A54C65" w:rsidRDefault="00A54C65" w:rsidP="00A54C65">
      <w:pPr>
        <w:rPr>
          <w:rFonts w:ascii="Times New Roman" w:hAnsi="Times New Roman" w:cs="Times New Roman"/>
          <w:sz w:val="22"/>
          <w:szCs w:val="22"/>
        </w:rPr>
      </w:pPr>
      <w:r w:rsidRPr="00A54C65">
        <w:rPr>
          <w:rFonts w:ascii="Times New Roman" w:hAnsi="Times New Roman" w:cs="Times New Roman"/>
          <w:sz w:val="22"/>
          <w:szCs w:val="22"/>
        </w:rPr>
        <w:t>[43] </w:t>
      </w:r>
      <w:hyperlink r:id="rId99" w:anchor=":~:text=Hemagglutinin%20(HA)%20or%20Haemagglutinin%20(BE)%20is%20an,to%20the%20cell%20that%20is%20being%20infected." w:history="1">
        <w:r w:rsidRPr="00A54C65">
          <w:rPr>
            <w:rFonts w:ascii="Times New Roman" w:hAnsi="Times New Roman" w:cs="Times New Roman"/>
            <w:color w:val="0000FF"/>
            <w:sz w:val="22"/>
            <w:szCs w:val="22"/>
            <w:u w:val="single"/>
          </w:rPr>
          <w:t>https://www.sinobiological.com/research/virus/influenza-hemagglutinin-function</w:t>
        </w:r>
      </w:hyperlink>
    </w:p>
    <w:p w14:paraId="666EC57A" w14:textId="77777777" w:rsidR="00A54C65" w:rsidRPr="00A54C65" w:rsidRDefault="00A54C65" w:rsidP="00A54C65">
      <w:pPr>
        <w:rPr>
          <w:rFonts w:ascii="Times New Roman" w:hAnsi="Times New Roman" w:cs="Times New Roman"/>
          <w:sz w:val="22"/>
          <w:szCs w:val="22"/>
        </w:rPr>
      </w:pPr>
    </w:p>
    <w:p w14:paraId="7ED296B4" w14:textId="77777777" w:rsidR="00121516" w:rsidRDefault="00121516"/>
    <w:sectPr w:rsidR="00121516" w:rsidSect="0017274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4B1A"/>
    <w:multiLevelType w:val="multilevel"/>
    <w:tmpl w:val="BE80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490001"/>
    <w:multiLevelType w:val="multilevel"/>
    <w:tmpl w:val="B0F6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5041C"/>
    <w:multiLevelType w:val="multilevel"/>
    <w:tmpl w:val="9AB0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3"/>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65"/>
    <w:rsid w:val="00121516"/>
    <w:rsid w:val="00172740"/>
    <w:rsid w:val="003800D2"/>
    <w:rsid w:val="00A5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B20A3"/>
  <w15:chartTrackingRefBased/>
  <w15:docId w15:val="{BB889D7F-C5E9-394B-A6F8-3BC5F992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86875">
      <w:bodyDiv w:val="1"/>
      <w:marLeft w:val="0"/>
      <w:marRight w:val="0"/>
      <w:marTop w:val="0"/>
      <w:marBottom w:val="0"/>
      <w:divBdr>
        <w:top w:val="none" w:sz="0" w:space="0" w:color="auto"/>
        <w:left w:val="none" w:sz="0" w:space="0" w:color="auto"/>
        <w:bottom w:val="none" w:sz="0" w:space="0" w:color="auto"/>
        <w:right w:val="none" w:sz="0" w:space="0" w:color="auto"/>
      </w:divBdr>
      <w:divsChild>
        <w:div w:id="314533606">
          <w:marLeft w:val="0"/>
          <w:marRight w:val="0"/>
          <w:marTop w:val="0"/>
          <w:marBottom w:val="0"/>
          <w:divBdr>
            <w:top w:val="none" w:sz="0" w:space="0" w:color="auto"/>
            <w:left w:val="none" w:sz="0" w:space="0" w:color="auto"/>
            <w:bottom w:val="none" w:sz="0" w:space="0" w:color="auto"/>
            <w:right w:val="none" w:sz="0" w:space="0" w:color="auto"/>
          </w:divBdr>
          <w:divsChild>
            <w:div w:id="1683436878">
              <w:marLeft w:val="0"/>
              <w:marRight w:val="0"/>
              <w:marTop w:val="0"/>
              <w:marBottom w:val="0"/>
              <w:divBdr>
                <w:top w:val="none" w:sz="0" w:space="0" w:color="auto"/>
                <w:left w:val="none" w:sz="0" w:space="0" w:color="auto"/>
                <w:bottom w:val="none" w:sz="0" w:space="0" w:color="auto"/>
                <w:right w:val="none" w:sz="0" w:space="0" w:color="auto"/>
              </w:divBdr>
              <w:divsChild>
                <w:div w:id="596789969">
                  <w:marLeft w:val="0"/>
                  <w:marRight w:val="0"/>
                  <w:marTop w:val="0"/>
                  <w:marBottom w:val="0"/>
                  <w:divBdr>
                    <w:top w:val="none" w:sz="0" w:space="0" w:color="auto"/>
                    <w:left w:val="none" w:sz="0" w:space="0" w:color="auto"/>
                    <w:bottom w:val="none" w:sz="0" w:space="0" w:color="auto"/>
                    <w:right w:val="none" w:sz="0" w:space="0" w:color="auto"/>
                  </w:divBdr>
                  <w:divsChild>
                    <w:div w:id="1899632699">
                      <w:marLeft w:val="0"/>
                      <w:marRight w:val="0"/>
                      <w:marTop w:val="0"/>
                      <w:marBottom w:val="0"/>
                      <w:divBdr>
                        <w:top w:val="none" w:sz="0" w:space="0" w:color="auto"/>
                        <w:left w:val="none" w:sz="0" w:space="0" w:color="auto"/>
                        <w:bottom w:val="none" w:sz="0" w:space="0" w:color="auto"/>
                        <w:right w:val="none" w:sz="0" w:space="0" w:color="auto"/>
                      </w:divBdr>
                      <w:divsChild>
                        <w:div w:id="774057145">
                          <w:marLeft w:val="0"/>
                          <w:marRight w:val="0"/>
                          <w:marTop w:val="0"/>
                          <w:marBottom w:val="0"/>
                          <w:divBdr>
                            <w:top w:val="none" w:sz="0" w:space="0" w:color="auto"/>
                            <w:left w:val="none" w:sz="0" w:space="0" w:color="auto"/>
                            <w:bottom w:val="none" w:sz="0" w:space="0" w:color="auto"/>
                            <w:right w:val="none" w:sz="0" w:space="0" w:color="auto"/>
                          </w:divBdr>
                        </w:div>
                        <w:div w:id="1159074408">
                          <w:marLeft w:val="0"/>
                          <w:marRight w:val="0"/>
                          <w:marTop w:val="0"/>
                          <w:marBottom w:val="0"/>
                          <w:divBdr>
                            <w:top w:val="none" w:sz="0" w:space="0" w:color="auto"/>
                            <w:left w:val="none" w:sz="0" w:space="0" w:color="auto"/>
                            <w:bottom w:val="none" w:sz="0" w:space="0" w:color="auto"/>
                            <w:right w:val="none" w:sz="0" w:space="0" w:color="auto"/>
                          </w:divBdr>
                        </w:div>
                        <w:div w:id="519464956">
                          <w:marLeft w:val="0"/>
                          <w:marRight w:val="0"/>
                          <w:marTop w:val="0"/>
                          <w:marBottom w:val="220"/>
                          <w:divBdr>
                            <w:top w:val="none" w:sz="0" w:space="0" w:color="auto"/>
                            <w:left w:val="none" w:sz="0" w:space="0" w:color="auto"/>
                            <w:bottom w:val="none" w:sz="0" w:space="0" w:color="auto"/>
                            <w:right w:val="none" w:sz="0" w:space="0" w:color="auto"/>
                          </w:divBdr>
                        </w:div>
                        <w:div w:id="153450108">
                          <w:marLeft w:val="0"/>
                          <w:marRight w:val="0"/>
                          <w:marTop w:val="0"/>
                          <w:marBottom w:val="220"/>
                          <w:divBdr>
                            <w:top w:val="none" w:sz="0" w:space="0" w:color="auto"/>
                            <w:left w:val="none" w:sz="0" w:space="0" w:color="auto"/>
                            <w:bottom w:val="none" w:sz="0" w:space="0" w:color="auto"/>
                            <w:right w:val="none" w:sz="0" w:space="0" w:color="auto"/>
                          </w:divBdr>
                        </w:div>
                        <w:div w:id="617682593">
                          <w:marLeft w:val="0"/>
                          <w:marRight w:val="0"/>
                          <w:marTop w:val="0"/>
                          <w:marBottom w:val="0"/>
                          <w:divBdr>
                            <w:top w:val="none" w:sz="0" w:space="0" w:color="auto"/>
                            <w:left w:val="none" w:sz="0" w:space="0" w:color="auto"/>
                            <w:bottom w:val="none" w:sz="0" w:space="0" w:color="auto"/>
                            <w:right w:val="none" w:sz="0" w:space="0" w:color="auto"/>
                          </w:divBdr>
                        </w:div>
                        <w:div w:id="865605338">
                          <w:marLeft w:val="0"/>
                          <w:marRight w:val="0"/>
                          <w:marTop w:val="0"/>
                          <w:marBottom w:val="0"/>
                          <w:divBdr>
                            <w:top w:val="none" w:sz="0" w:space="0" w:color="auto"/>
                            <w:left w:val="none" w:sz="0" w:space="0" w:color="auto"/>
                            <w:bottom w:val="none" w:sz="0" w:space="0" w:color="auto"/>
                            <w:right w:val="none" w:sz="0" w:space="0" w:color="auto"/>
                          </w:divBdr>
                        </w:div>
                        <w:div w:id="920988124">
                          <w:marLeft w:val="0"/>
                          <w:marRight w:val="0"/>
                          <w:marTop w:val="0"/>
                          <w:marBottom w:val="220"/>
                          <w:divBdr>
                            <w:top w:val="none" w:sz="0" w:space="0" w:color="auto"/>
                            <w:left w:val="none" w:sz="0" w:space="0" w:color="auto"/>
                            <w:bottom w:val="none" w:sz="0" w:space="0" w:color="auto"/>
                            <w:right w:val="none" w:sz="0" w:space="0" w:color="auto"/>
                          </w:divBdr>
                        </w:div>
                        <w:div w:id="886990269">
                          <w:marLeft w:val="0"/>
                          <w:marRight w:val="0"/>
                          <w:marTop w:val="0"/>
                          <w:marBottom w:val="0"/>
                          <w:divBdr>
                            <w:top w:val="none" w:sz="0" w:space="0" w:color="auto"/>
                            <w:left w:val="none" w:sz="0" w:space="0" w:color="auto"/>
                            <w:bottom w:val="none" w:sz="0" w:space="0" w:color="auto"/>
                            <w:right w:val="none" w:sz="0" w:space="0" w:color="auto"/>
                          </w:divBdr>
                        </w:div>
                        <w:div w:id="689141897">
                          <w:marLeft w:val="0"/>
                          <w:marRight w:val="0"/>
                          <w:marTop w:val="0"/>
                          <w:marBottom w:val="0"/>
                          <w:divBdr>
                            <w:top w:val="none" w:sz="0" w:space="0" w:color="auto"/>
                            <w:left w:val="none" w:sz="0" w:space="0" w:color="auto"/>
                            <w:bottom w:val="none" w:sz="0" w:space="0" w:color="auto"/>
                            <w:right w:val="none" w:sz="0" w:space="0" w:color="auto"/>
                          </w:divBdr>
                        </w:div>
                        <w:div w:id="791050529">
                          <w:marLeft w:val="0"/>
                          <w:marRight w:val="0"/>
                          <w:marTop w:val="0"/>
                          <w:marBottom w:val="0"/>
                          <w:divBdr>
                            <w:top w:val="none" w:sz="0" w:space="0" w:color="auto"/>
                            <w:left w:val="none" w:sz="0" w:space="0" w:color="auto"/>
                            <w:bottom w:val="none" w:sz="0" w:space="0" w:color="auto"/>
                            <w:right w:val="none" w:sz="0" w:space="0" w:color="auto"/>
                          </w:divBdr>
                          <w:divsChild>
                            <w:div w:id="1470322879">
                              <w:marLeft w:val="0"/>
                              <w:marRight w:val="0"/>
                              <w:marTop w:val="0"/>
                              <w:marBottom w:val="220"/>
                              <w:divBdr>
                                <w:top w:val="none" w:sz="0" w:space="0" w:color="auto"/>
                                <w:left w:val="none" w:sz="0" w:space="0" w:color="auto"/>
                                <w:bottom w:val="none" w:sz="0" w:space="0" w:color="auto"/>
                                <w:right w:val="none" w:sz="0" w:space="0" w:color="auto"/>
                              </w:divBdr>
                            </w:div>
                          </w:divsChild>
                        </w:div>
                        <w:div w:id="606162111">
                          <w:marLeft w:val="0"/>
                          <w:marRight w:val="0"/>
                          <w:marTop w:val="0"/>
                          <w:marBottom w:val="0"/>
                          <w:divBdr>
                            <w:top w:val="none" w:sz="0" w:space="0" w:color="auto"/>
                            <w:left w:val="none" w:sz="0" w:space="0" w:color="auto"/>
                            <w:bottom w:val="none" w:sz="0" w:space="0" w:color="auto"/>
                            <w:right w:val="none" w:sz="0" w:space="0" w:color="auto"/>
                          </w:divBdr>
                        </w:div>
                        <w:div w:id="1295941568">
                          <w:marLeft w:val="0"/>
                          <w:marRight w:val="0"/>
                          <w:marTop w:val="0"/>
                          <w:marBottom w:val="0"/>
                          <w:divBdr>
                            <w:top w:val="none" w:sz="0" w:space="0" w:color="auto"/>
                            <w:left w:val="none" w:sz="0" w:space="0" w:color="auto"/>
                            <w:bottom w:val="none" w:sz="0" w:space="0" w:color="auto"/>
                            <w:right w:val="none" w:sz="0" w:space="0" w:color="auto"/>
                          </w:divBdr>
                        </w:div>
                        <w:div w:id="538788360">
                          <w:marLeft w:val="0"/>
                          <w:marRight w:val="0"/>
                          <w:marTop w:val="0"/>
                          <w:marBottom w:val="0"/>
                          <w:divBdr>
                            <w:top w:val="none" w:sz="0" w:space="0" w:color="auto"/>
                            <w:left w:val="none" w:sz="0" w:space="0" w:color="auto"/>
                            <w:bottom w:val="none" w:sz="0" w:space="0" w:color="auto"/>
                            <w:right w:val="none" w:sz="0" w:space="0" w:color="auto"/>
                          </w:divBdr>
                        </w:div>
                        <w:div w:id="1132675780">
                          <w:marLeft w:val="0"/>
                          <w:marRight w:val="0"/>
                          <w:marTop w:val="0"/>
                          <w:marBottom w:val="0"/>
                          <w:divBdr>
                            <w:top w:val="none" w:sz="0" w:space="0" w:color="auto"/>
                            <w:left w:val="none" w:sz="0" w:space="0" w:color="auto"/>
                            <w:bottom w:val="none" w:sz="0" w:space="0" w:color="auto"/>
                            <w:right w:val="none" w:sz="0" w:space="0" w:color="auto"/>
                          </w:divBdr>
                        </w:div>
                        <w:div w:id="1821850869">
                          <w:marLeft w:val="0"/>
                          <w:marRight w:val="0"/>
                          <w:marTop w:val="0"/>
                          <w:marBottom w:val="0"/>
                          <w:divBdr>
                            <w:top w:val="none" w:sz="0" w:space="0" w:color="auto"/>
                            <w:left w:val="none" w:sz="0" w:space="0" w:color="auto"/>
                            <w:bottom w:val="none" w:sz="0" w:space="0" w:color="auto"/>
                            <w:right w:val="none" w:sz="0" w:space="0" w:color="auto"/>
                          </w:divBdr>
                        </w:div>
                        <w:div w:id="365254491">
                          <w:marLeft w:val="0"/>
                          <w:marRight w:val="0"/>
                          <w:marTop w:val="0"/>
                          <w:marBottom w:val="0"/>
                          <w:divBdr>
                            <w:top w:val="none" w:sz="0" w:space="0" w:color="auto"/>
                            <w:left w:val="none" w:sz="0" w:space="0" w:color="auto"/>
                            <w:bottom w:val="none" w:sz="0" w:space="0" w:color="auto"/>
                            <w:right w:val="none" w:sz="0" w:space="0" w:color="auto"/>
                          </w:divBdr>
                        </w:div>
                        <w:div w:id="1476222532">
                          <w:marLeft w:val="0"/>
                          <w:marRight w:val="0"/>
                          <w:marTop w:val="0"/>
                          <w:marBottom w:val="0"/>
                          <w:divBdr>
                            <w:top w:val="none" w:sz="0" w:space="0" w:color="auto"/>
                            <w:left w:val="none" w:sz="0" w:space="0" w:color="auto"/>
                            <w:bottom w:val="none" w:sz="0" w:space="0" w:color="auto"/>
                            <w:right w:val="none" w:sz="0" w:space="0" w:color="auto"/>
                          </w:divBdr>
                        </w:div>
                        <w:div w:id="31536397">
                          <w:marLeft w:val="0"/>
                          <w:marRight w:val="0"/>
                          <w:marTop w:val="0"/>
                          <w:marBottom w:val="0"/>
                          <w:divBdr>
                            <w:top w:val="none" w:sz="0" w:space="0" w:color="auto"/>
                            <w:left w:val="none" w:sz="0" w:space="0" w:color="auto"/>
                            <w:bottom w:val="none" w:sz="0" w:space="0" w:color="auto"/>
                            <w:right w:val="none" w:sz="0" w:space="0" w:color="auto"/>
                          </w:divBdr>
                        </w:div>
                        <w:div w:id="978848931">
                          <w:marLeft w:val="0"/>
                          <w:marRight w:val="0"/>
                          <w:marTop w:val="0"/>
                          <w:marBottom w:val="0"/>
                          <w:divBdr>
                            <w:top w:val="none" w:sz="0" w:space="0" w:color="auto"/>
                            <w:left w:val="none" w:sz="0" w:space="0" w:color="auto"/>
                            <w:bottom w:val="none" w:sz="0" w:space="0" w:color="auto"/>
                            <w:right w:val="none" w:sz="0" w:space="0" w:color="auto"/>
                          </w:divBdr>
                        </w:div>
                        <w:div w:id="1209759001">
                          <w:marLeft w:val="0"/>
                          <w:marRight w:val="0"/>
                          <w:marTop w:val="0"/>
                          <w:marBottom w:val="0"/>
                          <w:divBdr>
                            <w:top w:val="none" w:sz="0" w:space="0" w:color="auto"/>
                            <w:left w:val="none" w:sz="0" w:space="0" w:color="auto"/>
                            <w:bottom w:val="none" w:sz="0" w:space="0" w:color="auto"/>
                            <w:right w:val="none" w:sz="0" w:space="0" w:color="auto"/>
                          </w:divBdr>
                        </w:div>
                        <w:div w:id="1669017472">
                          <w:marLeft w:val="0"/>
                          <w:marRight w:val="0"/>
                          <w:marTop w:val="0"/>
                          <w:marBottom w:val="0"/>
                          <w:divBdr>
                            <w:top w:val="none" w:sz="0" w:space="0" w:color="auto"/>
                            <w:left w:val="none" w:sz="0" w:space="0" w:color="auto"/>
                            <w:bottom w:val="none" w:sz="0" w:space="0" w:color="auto"/>
                            <w:right w:val="none" w:sz="0" w:space="0" w:color="auto"/>
                          </w:divBdr>
                        </w:div>
                        <w:div w:id="1187065303">
                          <w:marLeft w:val="0"/>
                          <w:marRight w:val="0"/>
                          <w:marTop w:val="0"/>
                          <w:marBottom w:val="0"/>
                          <w:divBdr>
                            <w:top w:val="none" w:sz="0" w:space="0" w:color="auto"/>
                            <w:left w:val="none" w:sz="0" w:space="0" w:color="auto"/>
                            <w:bottom w:val="none" w:sz="0" w:space="0" w:color="auto"/>
                            <w:right w:val="none" w:sz="0" w:space="0" w:color="auto"/>
                          </w:divBdr>
                        </w:div>
                        <w:div w:id="896433558">
                          <w:marLeft w:val="0"/>
                          <w:marRight w:val="0"/>
                          <w:marTop w:val="0"/>
                          <w:marBottom w:val="0"/>
                          <w:divBdr>
                            <w:top w:val="none" w:sz="0" w:space="0" w:color="auto"/>
                            <w:left w:val="none" w:sz="0" w:space="0" w:color="auto"/>
                            <w:bottom w:val="none" w:sz="0" w:space="0" w:color="auto"/>
                            <w:right w:val="none" w:sz="0" w:space="0" w:color="auto"/>
                          </w:divBdr>
                        </w:div>
                        <w:div w:id="158621656">
                          <w:marLeft w:val="0"/>
                          <w:marRight w:val="0"/>
                          <w:marTop w:val="0"/>
                          <w:marBottom w:val="0"/>
                          <w:divBdr>
                            <w:top w:val="none" w:sz="0" w:space="0" w:color="auto"/>
                            <w:left w:val="none" w:sz="0" w:space="0" w:color="auto"/>
                            <w:bottom w:val="none" w:sz="0" w:space="0" w:color="auto"/>
                            <w:right w:val="none" w:sz="0" w:space="0" w:color="auto"/>
                          </w:divBdr>
                        </w:div>
                        <w:div w:id="69934334">
                          <w:marLeft w:val="0"/>
                          <w:marRight w:val="0"/>
                          <w:marTop w:val="0"/>
                          <w:marBottom w:val="0"/>
                          <w:divBdr>
                            <w:top w:val="none" w:sz="0" w:space="0" w:color="auto"/>
                            <w:left w:val="none" w:sz="0" w:space="0" w:color="auto"/>
                            <w:bottom w:val="none" w:sz="0" w:space="0" w:color="auto"/>
                            <w:right w:val="none" w:sz="0" w:space="0" w:color="auto"/>
                          </w:divBdr>
                        </w:div>
                        <w:div w:id="1442382956">
                          <w:marLeft w:val="0"/>
                          <w:marRight w:val="0"/>
                          <w:marTop w:val="0"/>
                          <w:marBottom w:val="0"/>
                          <w:divBdr>
                            <w:top w:val="none" w:sz="0" w:space="0" w:color="auto"/>
                            <w:left w:val="none" w:sz="0" w:space="0" w:color="auto"/>
                            <w:bottom w:val="none" w:sz="0" w:space="0" w:color="auto"/>
                            <w:right w:val="none" w:sz="0" w:space="0" w:color="auto"/>
                          </w:divBdr>
                        </w:div>
                        <w:div w:id="508645568">
                          <w:marLeft w:val="0"/>
                          <w:marRight w:val="0"/>
                          <w:marTop w:val="0"/>
                          <w:marBottom w:val="0"/>
                          <w:divBdr>
                            <w:top w:val="none" w:sz="0" w:space="0" w:color="auto"/>
                            <w:left w:val="none" w:sz="0" w:space="0" w:color="auto"/>
                            <w:bottom w:val="none" w:sz="0" w:space="0" w:color="auto"/>
                            <w:right w:val="none" w:sz="0" w:space="0" w:color="auto"/>
                          </w:divBdr>
                        </w:div>
                        <w:div w:id="1758360430">
                          <w:marLeft w:val="0"/>
                          <w:marRight w:val="0"/>
                          <w:marTop w:val="0"/>
                          <w:marBottom w:val="0"/>
                          <w:divBdr>
                            <w:top w:val="none" w:sz="0" w:space="0" w:color="auto"/>
                            <w:left w:val="none" w:sz="0" w:space="0" w:color="auto"/>
                            <w:bottom w:val="none" w:sz="0" w:space="0" w:color="auto"/>
                            <w:right w:val="none" w:sz="0" w:space="0" w:color="auto"/>
                          </w:divBdr>
                        </w:div>
                        <w:div w:id="2137872668">
                          <w:marLeft w:val="0"/>
                          <w:marRight w:val="0"/>
                          <w:marTop w:val="0"/>
                          <w:marBottom w:val="0"/>
                          <w:divBdr>
                            <w:top w:val="none" w:sz="0" w:space="0" w:color="auto"/>
                            <w:left w:val="none" w:sz="0" w:space="0" w:color="auto"/>
                            <w:bottom w:val="none" w:sz="0" w:space="0" w:color="auto"/>
                            <w:right w:val="none" w:sz="0" w:space="0" w:color="auto"/>
                          </w:divBdr>
                        </w:div>
                        <w:div w:id="863328298">
                          <w:marLeft w:val="0"/>
                          <w:marRight w:val="0"/>
                          <w:marTop w:val="0"/>
                          <w:marBottom w:val="0"/>
                          <w:divBdr>
                            <w:top w:val="none" w:sz="0" w:space="0" w:color="auto"/>
                            <w:left w:val="none" w:sz="0" w:space="0" w:color="auto"/>
                            <w:bottom w:val="none" w:sz="0" w:space="0" w:color="auto"/>
                            <w:right w:val="none" w:sz="0" w:space="0" w:color="auto"/>
                          </w:divBdr>
                        </w:div>
                        <w:div w:id="1562594248">
                          <w:marLeft w:val="0"/>
                          <w:marRight w:val="0"/>
                          <w:marTop w:val="0"/>
                          <w:marBottom w:val="0"/>
                          <w:divBdr>
                            <w:top w:val="none" w:sz="0" w:space="0" w:color="auto"/>
                            <w:left w:val="none" w:sz="0" w:space="0" w:color="auto"/>
                            <w:bottom w:val="none" w:sz="0" w:space="0" w:color="auto"/>
                            <w:right w:val="none" w:sz="0" w:space="0" w:color="auto"/>
                          </w:divBdr>
                        </w:div>
                        <w:div w:id="1269236095">
                          <w:marLeft w:val="0"/>
                          <w:marRight w:val="0"/>
                          <w:marTop w:val="0"/>
                          <w:marBottom w:val="0"/>
                          <w:divBdr>
                            <w:top w:val="none" w:sz="0" w:space="0" w:color="auto"/>
                            <w:left w:val="none" w:sz="0" w:space="0" w:color="auto"/>
                            <w:bottom w:val="none" w:sz="0" w:space="0" w:color="auto"/>
                            <w:right w:val="none" w:sz="0" w:space="0" w:color="auto"/>
                          </w:divBdr>
                        </w:div>
                        <w:div w:id="1690914081">
                          <w:marLeft w:val="0"/>
                          <w:marRight w:val="0"/>
                          <w:marTop w:val="0"/>
                          <w:marBottom w:val="0"/>
                          <w:divBdr>
                            <w:top w:val="none" w:sz="0" w:space="0" w:color="auto"/>
                            <w:left w:val="none" w:sz="0" w:space="0" w:color="auto"/>
                            <w:bottom w:val="none" w:sz="0" w:space="0" w:color="auto"/>
                            <w:right w:val="none" w:sz="0" w:space="0" w:color="auto"/>
                          </w:divBdr>
                        </w:div>
                        <w:div w:id="347756228">
                          <w:marLeft w:val="0"/>
                          <w:marRight w:val="0"/>
                          <w:marTop w:val="0"/>
                          <w:marBottom w:val="0"/>
                          <w:divBdr>
                            <w:top w:val="none" w:sz="0" w:space="0" w:color="auto"/>
                            <w:left w:val="none" w:sz="0" w:space="0" w:color="auto"/>
                            <w:bottom w:val="none" w:sz="0" w:space="0" w:color="auto"/>
                            <w:right w:val="none" w:sz="0" w:space="0" w:color="auto"/>
                          </w:divBdr>
                        </w:div>
                        <w:div w:id="1046182953">
                          <w:marLeft w:val="0"/>
                          <w:marRight w:val="0"/>
                          <w:marTop w:val="0"/>
                          <w:marBottom w:val="0"/>
                          <w:divBdr>
                            <w:top w:val="none" w:sz="0" w:space="0" w:color="auto"/>
                            <w:left w:val="none" w:sz="0" w:space="0" w:color="auto"/>
                            <w:bottom w:val="none" w:sz="0" w:space="0" w:color="auto"/>
                            <w:right w:val="none" w:sz="0" w:space="0" w:color="auto"/>
                          </w:divBdr>
                        </w:div>
                        <w:div w:id="1410154361">
                          <w:marLeft w:val="0"/>
                          <w:marRight w:val="0"/>
                          <w:marTop w:val="0"/>
                          <w:marBottom w:val="0"/>
                          <w:divBdr>
                            <w:top w:val="none" w:sz="0" w:space="0" w:color="auto"/>
                            <w:left w:val="none" w:sz="0" w:space="0" w:color="auto"/>
                            <w:bottom w:val="none" w:sz="0" w:space="0" w:color="auto"/>
                            <w:right w:val="none" w:sz="0" w:space="0" w:color="auto"/>
                          </w:divBdr>
                        </w:div>
                        <w:div w:id="531505053">
                          <w:marLeft w:val="0"/>
                          <w:marRight w:val="0"/>
                          <w:marTop w:val="0"/>
                          <w:marBottom w:val="0"/>
                          <w:divBdr>
                            <w:top w:val="none" w:sz="0" w:space="0" w:color="auto"/>
                            <w:left w:val="none" w:sz="0" w:space="0" w:color="auto"/>
                            <w:bottom w:val="none" w:sz="0" w:space="0" w:color="auto"/>
                            <w:right w:val="none" w:sz="0" w:space="0" w:color="auto"/>
                          </w:divBdr>
                        </w:div>
                        <w:div w:id="1783455571">
                          <w:marLeft w:val="0"/>
                          <w:marRight w:val="0"/>
                          <w:marTop w:val="0"/>
                          <w:marBottom w:val="0"/>
                          <w:divBdr>
                            <w:top w:val="none" w:sz="0" w:space="0" w:color="auto"/>
                            <w:left w:val="none" w:sz="0" w:space="0" w:color="auto"/>
                            <w:bottom w:val="none" w:sz="0" w:space="0" w:color="auto"/>
                            <w:right w:val="none" w:sz="0" w:space="0" w:color="auto"/>
                          </w:divBdr>
                        </w:div>
                        <w:div w:id="399836238">
                          <w:marLeft w:val="0"/>
                          <w:marRight w:val="0"/>
                          <w:marTop w:val="0"/>
                          <w:marBottom w:val="0"/>
                          <w:divBdr>
                            <w:top w:val="none" w:sz="0" w:space="0" w:color="auto"/>
                            <w:left w:val="none" w:sz="0" w:space="0" w:color="auto"/>
                            <w:bottom w:val="none" w:sz="0" w:space="0" w:color="auto"/>
                            <w:right w:val="none" w:sz="0" w:space="0" w:color="auto"/>
                          </w:divBdr>
                        </w:div>
                        <w:div w:id="799807087">
                          <w:marLeft w:val="0"/>
                          <w:marRight w:val="0"/>
                          <w:marTop w:val="0"/>
                          <w:marBottom w:val="0"/>
                          <w:divBdr>
                            <w:top w:val="none" w:sz="0" w:space="0" w:color="auto"/>
                            <w:left w:val="none" w:sz="0" w:space="0" w:color="auto"/>
                            <w:bottom w:val="none" w:sz="0" w:space="0" w:color="auto"/>
                            <w:right w:val="none" w:sz="0" w:space="0" w:color="auto"/>
                          </w:divBdr>
                        </w:div>
                        <w:div w:id="765659468">
                          <w:marLeft w:val="0"/>
                          <w:marRight w:val="0"/>
                          <w:marTop w:val="0"/>
                          <w:marBottom w:val="0"/>
                          <w:divBdr>
                            <w:top w:val="none" w:sz="0" w:space="0" w:color="auto"/>
                            <w:left w:val="none" w:sz="0" w:space="0" w:color="auto"/>
                            <w:bottom w:val="none" w:sz="0" w:space="0" w:color="auto"/>
                            <w:right w:val="none" w:sz="0" w:space="0" w:color="auto"/>
                          </w:divBdr>
                        </w:div>
                        <w:div w:id="982196019">
                          <w:marLeft w:val="0"/>
                          <w:marRight w:val="0"/>
                          <w:marTop w:val="0"/>
                          <w:marBottom w:val="0"/>
                          <w:divBdr>
                            <w:top w:val="none" w:sz="0" w:space="0" w:color="auto"/>
                            <w:left w:val="none" w:sz="0" w:space="0" w:color="auto"/>
                            <w:bottom w:val="none" w:sz="0" w:space="0" w:color="auto"/>
                            <w:right w:val="none" w:sz="0" w:space="0" w:color="auto"/>
                          </w:divBdr>
                        </w:div>
                        <w:div w:id="124859962">
                          <w:marLeft w:val="0"/>
                          <w:marRight w:val="0"/>
                          <w:marTop w:val="0"/>
                          <w:marBottom w:val="0"/>
                          <w:divBdr>
                            <w:top w:val="none" w:sz="0" w:space="0" w:color="auto"/>
                            <w:left w:val="none" w:sz="0" w:space="0" w:color="auto"/>
                            <w:bottom w:val="none" w:sz="0" w:space="0" w:color="auto"/>
                            <w:right w:val="none" w:sz="0" w:space="0" w:color="auto"/>
                          </w:divBdr>
                        </w:div>
                        <w:div w:id="2027056869">
                          <w:marLeft w:val="0"/>
                          <w:marRight w:val="0"/>
                          <w:marTop w:val="0"/>
                          <w:marBottom w:val="0"/>
                          <w:divBdr>
                            <w:top w:val="none" w:sz="0" w:space="0" w:color="auto"/>
                            <w:left w:val="none" w:sz="0" w:space="0" w:color="auto"/>
                            <w:bottom w:val="none" w:sz="0" w:space="0" w:color="auto"/>
                            <w:right w:val="none" w:sz="0" w:space="0" w:color="auto"/>
                          </w:divBdr>
                        </w:div>
                        <w:div w:id="1988048012">
                          <w:marLeft w:val="0"/>
                          <w:marRight w:val="0"/>
                          <w:marTop w:val="0"/>
                          <w:marBottom w:val="0"/>
                          <w:divBdr>
                            <w:top w:val="none" w:sz="0" w:space="0" w:color="auto"/>
                            <w:left w:val="none" w:sz="0" w:space="0" w:color="auto"/>
                            <w:bottom w:val="none" w:sz="0" w:space="0" w:color="auto"/>
                            <w:right w:val="none" w:sz="0" w:space="0" w:color="auto"/>
                          </w:divBdr>
                        </w:div>
                        <w:div w:id="1734306625">
                          <w:marLeft w:val="0"/>
                          <w:marRight w:val="0"/>
                          <w:marTop w:val="0"/>
                          <w:marBottom w:val="0"/>
                          <w:divBdr>
                            <w:top w:val="none" w:sz="0" w:space="0" w:color="auto"/>
                            <w:left w:val="none" w:sz="0" w:space="0" w:color="auto"/>
                            <w:bottom w:val="none" w:sz="0" w:space="0" w:color="auto"/>
                            <w:right w:val="none" w:sz="0" w:space="0" w:color="auto"/>
                          </w:divBdr>
                        </w:div>
                        <w:div w:id="841092869">
                          <w:marLeft w:val="0"/>
                          <w:marRight w:val="0"/>
                          <w:marTop w:val="0"/>
                          <w:marBottom w:val="0"/>
                          <w:divBdr>
                            <w:top w:val="none" w:sz="0" w:space="0" w:color="auto"/>
                            <w:left w:val="none" w:sz="0" w:space="0" w:color="auto"/>
                            <w:bottom w:val="none" w:sz="0" w:space="0" w:color="auto"/>
                            <w:right w:val="none" w:sz="0" w:space="0" w:color="auto"/>
                          </w:divBdr>
                        </w:div>
                        <w:div w:id="1074820668">
                          <w:marLeft w:val="0"/>
                          <w:marRight w:val="0"/>
                          <w:marTop w:val="0"/>
                          <w:marBottom w:val="0"/>
                          <w:divBdr>
                            <w:top w:val="none" w:sz="0" w:space="0" w:color="auto"/>
                            <w:left w:val="none" w:sz="0" w:space="0" w:color="auto"/>
                            <w:bottom w:val="none" w:sz="0" w:space="0" w:color="auto"/>
                            <w:right w:val="none" w:sz="0" w:space="0" w:color="auto"/>
                          </w:divBdr>
                        </w:div>
                        <w:div w:id="9990560">
                          <w:marLeft w:val="0"/>
                          <w:marRight w:val="0"/>
                          <w:marTop w:val="0"/>
                          <w:marBottom w:val="0"/>
                          <w:divBdr>
                            <w:top w:val="none" w:sz="0" w:space="0" w:color="auto"/>
                            <w:left w:val="none" w:sz="0" w:space="0" w:color="auto"/>
                            <w:bottom w:val="none" w:sz="0" w:space="0" w:color="auto"/>
                            <w:right w:val="none" w:sz="0" w:space="0" w:color="auto"/>
                          </w:divBdr>
                        </w:div>
                        <w:div w:id="1016922788">
                          <w:marLeft w:val="0"/>
                          <w:marRight w:val="0"/>
                          <w:marTop w:val="0"/>
                          <w:marBottom w:val="0"/>
                          <w:divBdr>
                            <w:top w:val="none" w:sz="0" w:space="0" w:color="auto"/>
                            <w:left w:val="none" w:sz="0" w:space="0" w:color="auto"/>
                            <w:bottom w:val="none" w:sz="0" w:space="0" w:color="auto"/>
                            <w:right w:val="none" w:sz="0" w:space="0" w:color="auto"/>
                          </w:divBdr>
                        </w:div>
                        <w:div w:id="1640723224">
                          <w:marLeft w:val="0"/>
                          <w:marRight w:val="0"/>
                          <w:marTop w:val="0"/>
                          <w:marBottom w:val="0"/>
                          <w:divBdr>
                            <w:top w:val="none" w:sz="0" w:space="0" w:color="auto"/>
                            <w:left w:val="none" w:sz="0" w:space="0" w:color="auto"/>
                            <w:bottom w:val="none" w:sz="0" w:space="0" w:color="auto"/>
                            <w:right w:val="none" w:sz="0" w:space="0" w:color="auto"/>
                          </w:divBdr>
                        </w:div>
                        <w:div w:id="2125150175">
                          <w:marLeft w:val="0"/>
                          <w:marRight w:val="0"/>
                          <w:marTop w:val="0"/>
                          <w:marBottom w:val="0"/>
                          <w:divBdr>
                            <w:top w:val="none" w:sz="0" w:space="0" w:color="auto"/>
                            <w:left w:val="none" w:sz="0" w:space="0" w:color="auto"/>
                            <w:bottom w:val="none" w:sz="0" w:space="0" w:color="auto"/>
                            <w:right w:val="none" w:sz="0" w:space="0" w:color="auto"/>
                          </w:divBdr>
                        </w:div>
                        <w:div w:id="878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mc.ncbi.nlm.nih.gov/articles/PMC4162146/" TargetMode="External"/><Relationship Id="rId21" Type="http://schemas.openxmlformats.org/officeDocument/2006/relationships/hyperlink" Target="https://www.nature.com/articles/srep45043" TargetMode="External"/><Relationship Id="rId42" Type="http://schemas.openxmlformats.org/officeDocument/2006/relationships/hyperlink" Target="https://www.sciencedirect.com/topics/medicine-and-dentistry/paramyxoviridae" TargetMode="External"/><Relationship Id="rId47" Type="http://schemas.openxmlformats.org/officeDocument/2006/relationships/hyperlink" Target="https://www.tandfonline.com/doi/pdf/10.1038/s41426-018-0182-2" TargetMode="External"/><Relationship Id="rId63" Type="http://schemas.openxmlformats.org/officeDocument/2006/relationships/hyperlink" Target="https://www.nature.com/articles/srep45043" TargetMode="External"/><Relationship Id="rId68" Type="http://schemas.openxmlformats.org/officeDocument/2006/relationships/hyperlink" Target="https://www.sciencedirect.com/topics/immunology-and-microbiology/hemagglutinin-neuraminidase" TargetMode="External"/><Relationship Id="rId84" Type="http://schemas.openxmlformats.org/officeDocument/2006/relationships/hyperlink" Target="https://www.cdc.gov/flu/hcp/antivirals/index.html" TargetMode="External"/><Relationship Id="rId89" Type="http://schemas.openxmlformats.org/officeDocument/2006/relationships/hyperlink" Target="https://virologyj.biomedcentral.com/articles/10.1186/1743-422X-6-74" TargetMode="External"/><Relationship Id="rId16" Type="http://schemas.openxmlformats.org/officeDocument/2006/relationships/hyperlink" Target="https://www.sciencedirect.com/topics/biochemistry-genetics-and-molecular-biology/hemagglutinin-neuraminidase" TargetMode="External"/><Relationship Id="rId11" Type="http://schemas.openxmlformats.org/officeDocument/2006/relationships/hyperlink" Target="https://www.nature.com/articles/srep45043" TargetMode="External"/><Relationship Id="rId32" Type="http://schemas.openxmlformats.org/officeDocument/2006/relationships/hyperlink" Target="https://pmc.ncbi.nlm.nih.gov/articles/PMC374304/" TargetMode="External"/><Relationship Id="rId37" Type="http://schemas.openxmlformats.org/officeDocument/2006/relationships/hyperlink" Target="https://pmc.ncbi.nlm.nih.gov/articles/PMC136693/" TargetMode="External"/><Relationship Id="rId53" Type="http://schemas.openxmlformats.org/officeDocument/2006/relationships/hyperlink" Target="https://pmc.ncbi.nlm.nih.gov/articles/PMC5536029/" TargetMode="External"/><Relationship Id="rId58" Type="http://schemas.openxmlformats.org/officeDocument/2006/relationships/hyperlink" Target="https://www.sciencedirect.com/topics/immunology-and-microbiology/virus-hemagglutinin" TargetMode="External"/><Relationship Id="rId74" Type="http://schemas.openxmlformats.org/officeDocument/2006/relationships/hyperlink" Target="https://pmc.ncbi.nlm.nih.gov/articles/PMC8830744/" TargetMode="External"/><Relationship Id="rId79" Type="http://schemas.openxmlformats.org/officeDocument/2006/relationships/hyperlink" Target="https://pmc.ncbi.nlm.nih.gov/articles/PMC6362415/" TargetMode="External"/><Relationship Id="rId5" Type="http://schemas.openxmlformats.org/officeDocument/2006/relationships/hyperlink" Target="https://www.sciencedirect.com/topics/immunology-and-microbiology/hemagglutinin-neuraminidase" TargetMode="External"/><Relationship Id="rId90" Type="http://schemas.openxmlformats.org/officeDocument/2006/relationships/hyperlink" Target="https://pmc.ncbi.nlm.nih.gov/articles/PMC7798331/" TargetMode="External"/><Relationship Id="rId95" Type="http://schemas.openxmlformats.org/officeDocument/2006/relationships/hyperlink" Target="https://pmc.ncbi.nlm.nih.gov/articles/PMC7397844/" TargetMode="External"/><Relationship Id="rId22" Type="http://schemas.openxmlformats.org/officeDocument/2006/relationships/hyperlink" Target="https://pmc.ncbi.nlm.nih.gov/articles/PMC2937864/" TargetMode="External"/><Relationship Id="rId27" Type="http://schemas.openxmlformats.org/officeDocument/2006/relationships/hyperlink" Target="https://pmc.ncbi.nlm.nih.gov/articles/PMC7149683/" TargetMode="External"/><Relationship Id="rId43" Type="http://schemas.openxmlformats.org/officeDocument/2006/relationships/hyperlink" Target="https://www.nature.com/articles/srep45043" TargetMode="External"/><Relationship Id="rId48" Type="http://schemas.openxmlformats.org/officeDocument/2006/relationships/hyperlink" Target="https://www.youtube.com/watch?v=caMne7nQUL8" TargetMode="External"/><Relationship Id="rId64" Type="http://schemas.openxmlformats.org/officeDocument/2006/relationships/hyperlink" Target="https://www.sciencedirect.com/topics/medicine-and-dentistry/hemagglutinin" TargetMode="External"/><Relationship Id="rId69" Type="http://schemas.openxmlformats.org/officeDocument/2006/relationships/hyperlink" Target="https://pubmed.ncbi.nlm.nih.gov/31137516/" TargetMode="External"/><Relationship Id="rId80" Type="http://schemas.openxmlformats.org/officeDocument/2006/relationships/hyperlink" Target="https://pmc.ncbi.nlm.nih.gov/articles/PMC374304/" TargetMode="External"/><Relationship Id="rId85" Type="http://schemas.openxmlformats.org/officeDocument/2006/relationships/hyperlink" Target="https://pmc.ncbi.nlm.nih.gov/articles/PMC136693/" TargetMode="External"/><Relationship Id="rId12" Type="http://schemas.openxmlformats.org/officeDocument/2006/relationships/hyperlink" Target="https://www.sciencedirect.com/topics/medicine-and-dentistry/hemagglutinin" TargetMode="External"/><Relationship Id="rId17" Type="http://schemas.openxmlformats.org/officeDocument/2006/relationships/hyperlink" Target="https://pmc.ncbi.nlm.nih.gov/articles/PMC6520700/" TargetMode="External"/><Relationship Id="rId25" Type="http://schemas.openxmlformats.org/officeDocument/2006/relationships/hyperlink" Target="https://pmc.ncbi.nlm.nih.gov/articles/PMC8830744/" TargetMode="External"/><Relationship Id="rId33" Type="http://schemas.openxmlformats.org/officeDocument/2006/relationships/hyperlink" Target="https://pmc.ncbi.nlm.nih.gov/articles/PMC7172302/" TargetMode="External"/><Relationship Id="rId38" Type="http://schemas.openxmlformats.org/officeDocument/2006/relationships/hyperlink" Target="https://www.sciencedirect.com/science/article/pii/S0969212605001310" TargetMode="External"/><Relationship Id="rId46" Type="http://schemas.openxmlformats.org/officeDocument/2006/relationships/hyperlink" Target="https://pmc.ncbi.nlm.nih.gov/articles/PMC7798331/" TargetMode="External"/><Relationship Id="rId59" Type="http://schemas.openxmlformats.org/officeDocument/2006/relationships/hyperlink" Target="https://pmc.ncbi.nlm.nih.gov/articles/PMC10549826/" TargetMode="External"/><Relationship Id="rId67" Type="http://schemas.openxmlformats.org/officeDocument/2006/relationships/hyperlink" Target="https://www.sciencedirect.com/topics/biochemistry-genetics-and-molecular-biology/hemagglutinin-neuraminidase" TargetMode="External"/><Relationship Id="rId20" Type="http://schemas.openxmlformats.org/officeDocument/2006/relationships/hyperlink" Target="https://www.sciencedirect.com/topics/biochemistry-genetics-and-molecular-biology/hemagglutinin-neuraminidase" TargetMode="External"/><Relationship Id="rId41" Type="http://schemas.openxmlformats.org/officeDocument/2006/relationships/hyperlink" Target="https://www.sciencedirect.com/science/article/pii/S0969212605001310" TargetMode="External"/><Relationship Id="rId54" Type="http://schemas.openxmlformats.org/officeDocument/2006/relationships/hyperlink" Target="https://pubmed.ncbi.nlm.nih.gov/31629602/" TargetMode="External"/><Relationship Id="rId62" Type="http://schemas.openxmlformats.org/officeDocument/2006/relationships/hyperlink" Target="https://pmc.ncbi.nlm.nih.gov/articles/PMC136693/" TargetMode="External"/><Relationship Id="rId70" Type="http://schemas.openxmlformats.org/officeDocument/2006/relationships/hyperlink" Target="https://www.sciencedirect.com/topics/biochemistry-genetics-and-molecular-biology/hemagglutinin-neuraminidase" TargetMode="External"/><Relationship Id="rId75" Type="http://schemas.openxmlformats.org/officeDocument/2006/relationships/hyperlink" Target="https://pmc.ncbi.nlm.nih.gov/articles/PMC4162146/" TargetMode="External"/><Relationship Id="rId83" Type="http://schemas.openxmlformats.org/officeDocument/2006/relationships/hyperlink" Target="https://pmc.ncbi.nlm.nih.gov/articles/PMC4074938/" TargetMode="External"/><Relationship Id="rId88" Type="http://schemas.openxmlformats.org/officeDocument/2006/relationships/hyperlink" Target="https://pubmed.ncbi.nlm.nih.gov/2915381/" TargetMode="External"/><Relationship Id="rId91" Type="http://schemas.openxmlformats.org/officeDocument/2006/relationships/hyperlink" Target="https://www.tandfonline.com/doi/pdf/10.1038/s41426-018-0182-2" TargetMode="External"/><Relationship Id="rId96" Type="http://schemas.openxmlformats.org/officeDocument/2006/relationships/hyperlink" Target="https://pmc.ncbi.nlm.nih.gov/articles/PMC5536029/" TargetMode="External"/><Relationship Id="rId1" Type="http://schemas.openxmlformats.org/officeDocument/2006/relationships/numbering" Target="numbering.xml"/><Relationship Id="rId6" Type="http://schemas.openxmlformats.org/officeDocument/2006/relationships/hyperlink" Target="https://www.sciencedirect.com/topics/immunology-and-microbiology/virus-hemagglutinin" TargetMode="External"/><Relationship Id="rId15" Type="http://schemas.openxmlformats.org/officeDocument/2006/relationships/hyperlink" Target="https://pmc.ncbi.nlm.nih.gov/articles/PMC6520700/" TargetMode="External"/><Relationship Id="rId23" Type="http://schemas.openxmlformats.org/officeDocument/2006/relationships/hyperlink" Target="https://www.youtube.com/watch?v=caMne7nQUL8" TargetMode="External"/><Relationship Id="rId28" Type="http://schemas.openxmlformats.org/officeDocument/2006/relationships/hyperlink" Target="https://pmc.ncbi.nlm.nih.gov/articles/PMC2937864/" TargetMode="External"/><Relationship Id="rId36" Type="http://schemas.openxmlformats.org/officeDocument/2006/relationships/hyperlink" Target="https://www.cdc.gov/flu/hcp/antivirals/index.html" TargetMode="External"/><Relationship Id="rId49" Type="http://schemas.openxmlformats.org/officeDocument/2006/relationships/hyperlink" Target="https://pmc.ncbi.nlm.nih.gov/articles/PMC112098/" TargetMode="External"/><Relationship Id="rId57" Type="http://schemas.openxmlformats.org/officeDocument/2006/relationships/hyperlink" Target="https://www.sciencedirect.com/topics/immunology-and-microbiology/hemagglutinin-neuraminidase" TargetMode="External"/><Relationship Id="rId10" Type="http://schemas.openxmlformats.org/officeDocument/2006/relationships/hyperlink" Target="https://pmc.ncbi.nlm.nih.gov/articles/PMC136693/" TargetMode="External"/><Relationship Id="rId31" Type="http://schemas.openxmlformats.org/officeDocument/2006/relationships/hyperlink" Target="https://pmc.ncbi.nlm.nih.gov/articles/PMC6362415/" TargetMode="External"/><Relationship Id="rId44" Type="http://schemas.openxmlformats.org/officeDocument/2006/relationships/hyperlink" Target="https://pubmed.ncbi.nlm.nih.gov/2915381/" TargetMode="External"/><Relationship Id="rId52" Type="http://schemas.openxmlformats.org/officeDocument/2006/relationships/hyperlink" Target="https://pmc.ncbi.nlm.nih.gov/articles/PMC7397844/" TargetMode="External"/><Relationship Id="rId60" Type="http://schemas.openxmlformats.org/officeDocument/2006/relationships/hyperlink" Target="https://www.cancer.gov/publications/dictionaries/cancer-terms/def/hemagglutinin-neuraminidase" TargetMode="External"/><Relationship Id="rId65" Type="http://schemas.openxmlformats.org/officeDocument/2006/relationships/hyperlink" Target="https://www.sciencedirect.com/topics/neuroscience/neuraminidase" TargetMode="External"/><Relationship Id="rId73" Type="http://schemas.openxmlformats.org/officeDocument/2006/relationships/hyperlink" Target="https://pmc.ncbi.nlm.nih.gov/articles/PMC3410141/" TargetMode="External"/><Relationship Id="rId78" Type="http://schemas.openxmlformats.org/officeDocument/2006/relationships/hyperlink" Target="https://synapse.patsnap.com/article/what-are-hemagglutinin-inhibitors-and-how-do-they-work" TargetMode="External"/><Relationship Id="rId81" Type="http://schemas.openxmlformats.org/officeDocument/2006/relationships/hyperlink" Target="https://pmc.ncbi.nlm.nih.gov/articles/PMC7172302/" TargetMode="External"/><Relationship Id="rId86" Type="http://schemas.openxmlformats.org/officeDocument/2006/relationships/hyperlink" Target="https://www.sciencedirect.com/science/article/pii/S0969212605001310" TargetMode="External"/><Relationship Id="rId94" Type="http://schemas.openxmlformats.org/officeDocument/2006/relationships/hyperlink" Target="https://www.sciencedirect.com/science/article/pii/S1198743X16302312" TargetMode="External"/><Relationship Id="rId99" Type="http://schemas.openxmlformats.org/officeDocument/2006/relationships/hyperlink" Target="https://www.sinobiological.com/research/virus/influenza-hemagglutinin-function"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mc.ncbi.nlm.nih.gov/articles/PMC6520700/" TargetMode="External"/><Relationship Id="rId13" Type="http://schemas.openxmlformats.org/officeDocument/2006/relationships/hyperlink" Target="https://www.sciencedirect.com/topics/neuroscience/neuraminidase" TargetMode="External"/><Relationship Id="rId18" Type="http://schemas.openxmlformats.org/officeDocument/2006/relationships/hyperlink" Target="https://www.sciencedirect.com/topics/immunology-and-microbiology/hemagglutinin-neuraminidase" TargetMode="External"/><Relationship Id="rId39" Type="http://schemas.openxmlformats.org/officeDocument/2006/relationships/hyperlink" Target="https://www.sciencedirect.com/topics/medicine-and-dentistry/paramyxoviridae" TargetMode="External"/><Relationship Id="rId34" Type="http://schemas.openxmlformats.org/officeDocument/2006/relationships/hyperlink" Target="https://wwwnc.cdc.gov/eid/article/24/10/et-2410_article" TargetMode="External"/><Relationship Id="rId50" Type="http://schemas.openxmlformats.org/officeDocument/2006/relationships/hyperlink" Target="https://pubs.acs.org/doi/10.1021/acscentsci.8b00666" TargetMode="External"/><Relationship Id="rId55" Type="http://schemas.openxmlformats.org/officeDocument/2006/relationships/hyperlink" Target="https://pmc.ncbi.nlm.nih.gov/articles/PMC6563287/" TargetMode="External"/><Relationship Id="rId76" Type="http://schemas.openxmlformats.org/officeDocument/2006/relationships/hyperlink" Target="https://pmc.ncbi.nlm.nih.gov/articles/PMC7149683/" TargetMode="External"/><Relationship Id="rId97" Type="http://schemas.openxmlformats.org/officeDocument/2006/relationships/hyperlink" Target="https://pubmed.ncbi.nlm.nih.gov/31629602/" TargetMode="External"/><Relationship Id="rId7" Type="http://schemas.openxmlformats.org/officeDocument/2006/relationships/hyperlink" Target="https://pmc.ncbi.nlm.nih.gov/articles/PMC10549826/" TargetMode="External"/><Relationship Id="rId71" Type="http://schemas.openxmlformats.org/officeDocument/2006/relationships/hyperlink" Target="https://pmc.ncbi.nlm.nih.gov/articles/PMC2937864/" TargetMode="External"/><Relationship Id="rId92" Type="http://schemas.openxmlformats.org/officeDocument/2006/relationships/hyperlink" Target="https://pmc.ncbi.nlm.nih.gov/articles/PMC112098/" TargetMode="External"/><Relationship Id="rId2" Type="http://schemas.openxmlformats.org/officeDocument/2006/relationships/styles" Target="styles.xml"/><Relationship Id="rId29" Type="http://schemas.openxmlformats.org/officeDocument/2006/relationships/hyperlink" Target="https://pubmed.ncbi.nlm.nih.gov/37754760/" TargetMode="External"/><Relationship Id="rId24" Type="http://schemas.openxmlformats.org/officeDocument/2006/relationships/hyperlink" Target="https://pmc.ncbi.nlm.nih.gov/articles/PMC3410141/" TargetMode="External"/><Relationship Id="rId40" Type="http://schemas.openxmlformats.org/officeDocument/2006/relationships/hyperlink" Target="https://pmc.ncbi.nlm.nih.gov/articles/PMC136693/" TargetMode="External"/><Relationship Id="rId45" Type="http://schemas.openxmlformats.org/officeDocument/2006/relationships/hyperlink" Target="https://virologyj.biomedcentral.com/articles/10.1186/1743-422X-6-74" TargetMode="External"/><Relationship Id="rId66" Type="http://schemas.openxmlformats.org/officeDocument/2006/relationships/hyperlink" Target="https://pmc.ncbi.nlm.nih.gov/articles/PMC3169259/" TargetMode="External"/><Relationship Id="rId87" Type="http://schemas.openxmlformats.org/officeDocument/2006/relationships/hyperlink" Target="https://www.sciencedirect.com/topics/medicine-and-dentistry/paramyxoviridae" TargetMode="External"/><Relationship Id="rId61" Type="http://schemas.openxmlformats.org/officeDocument/2006/relationships/hyperlink" Target="https://pmc.ncbi.nlm.nih.gov/articles/PMC6520700/" TargetMode="External"/><Relationship Id="rId82" Type="http://schemas.openxmlformats.org/officeDocument/2006/relationships/hyperlink" Target="https://wwwnc.cdc.gov/eid/article/24/10/et-2410_article" TargetMode="External"/><Relationship Id="rId19" Type="http://schemas.openxmlformats.org/officeDocument/2006/relationships/hyperlink" Target="https://pubmed.ncbi.nlm.nih.gov/31137516/" TargetMode="External"/><Relationship Id="rId14" Type="http://schemas.openxmlformats.org/officeDocument/2006/relationships/hyperlink" Target="https://pmc.ncbi.nlm.nih.gov/articles/PMC3169259/" TargetMode="External"/><Relationship Id="rId30" Type="http://schemas.openxmlformats.org/officeDocument/2006/relationships/hyperlink" Target="https://synapse.patsnap.com/article/what-are-hemagglutinin-inhibitors-and-how-do-they-work" TargetMode="External"/><Relationship Id="rId35" Type="http://schemas.openxmlformats.org/officeDocument/2006/relationships/hyperlink" Target="https://pmc.ncbi.nlm.nih.gov/articles/PMC4074938/" TargetMode="External"/><Relationship Id="rId56" Type="http://schemas.openxmlformats.org/officeDocument/2006/relationships/hyperlink" Target="https://www.sinobiological.com/research/virus/influenza-hemagglutinin-function" TargetMode="External"/><Relationship Id="rId77" Type="http://schemas.openxmlformats.org/officeDocument/2006/relationships/hyperlink" Target="https://pubmed.ncbi.nlm.nih.gov/37754760/" TargetMode="External"/><Relationship Id="rId100" Type="http://schemas.openxmlformats.org/officeDocument/2006/relationships/fontTable" Target="fontTable.xml"/><Relationship Id="rId8" Type="http://schemas.openxmlformats.org/officeDocument/2006/relationships/hyperlink" Target="https://www.cancer.gov/publications/dictionaries/cancer-terms/def/hemagglutinin-neuraminidase" TargetMode="External"/><Relationship Id="rId51" Type="http://schemas.openxmlformats.org/officeDocument/2006/relationships/hyperlink" Target="https://www.sciencedirect.com/science/article/pii/S1198743X16302312" TargetMode="External"/><Relationship Id="rId72" Type="http://schemas.openxmlformats.org/officeDocument/2006/relationships/hyperlink" Target="https://www.youtube.com/watch?v=caMne7nQUL8" TargetMode="External"/><Relationship Id="rId93" Type="http://schemas.openxmlformats.org/officeDocument/2006/relationships/hyperlink" Target="https://pubs.acs.org/doi/10.1021/acscentsci.8b00666" TargetMode="External"/><Relationship Id="rId98" Type="http://schemas.openxmlformats.org/officeDocument/2006/relationships/hyperlink" Target="https://pmc.ncbi.nlm.nih.gov/articles/PMC656328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2911</Words>
  <Characters>16597</Characters>
  <Application>Microsoft Office Word</Application>
  <DocSecurity>0</DocSecurity>
  <Lines>138</Lines>
  <Paragraphs>38</Paragraphs>
  <ScaleCrop>false</ScaleCrop>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 Hogan</dc:creator>
  <cp:keywords/>
  <dc:description/>
  <cp:lastModifiedBy>John C Hogan</cp:lastModifiedBy>
  <cp:revision>1</cp:revision>
  <dcterms:created xsi:type="dcterms:W3CDTF">2025-03-13T11:20:00Z</dcterms:created>
  <dcterms:modified xsi:type="dcterms:W3CDTF">2025-03-13T11:23:00Z</dcterms:modified>
</cp:coreProperties>
</file>